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440"/>
        <w:gridCol w:w="6210"/>
        <w:gridCol w:w="1260"/>
        <w:gridCol w:w="828"/>
      </w:tblGrid>
      <w:tr w:rsidR="00331C40" w:rsidTr="00AA411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40" w:rsidRDefault="00331C40" w:rsidP="00AA411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Teacher: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40" w:rsidRDefault="00331C40" w:rsidP="00AA411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Sharon Pullen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40" w:rsidRDefault="00331C40" w:rsidP="00AA411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40" w:rsidRDefault="00331C40" w:rsidP="00AA411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ELA</w:t>
            </w:r>
          </w:p>
        </w:tc>
      </w:tr>
      <w:tr w:rsidR="00331C40" w:rsidTr="00AA411C">
        <w:trPr>
          <w:trHeight w:val="4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40" w:rsidRDefault="00331C40" w:rsidP="00AA411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Date: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40" w:rsidRDefault="00331C40" w:rsidP="00AA411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9/5</w:t>
            </w:r>
            <w:r>
              <w:rPr>
                <w:b/>
              </w:rPr>
              <w:t>/17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40" w:rsidRDefault="00331C40" w:rsidP="00AA411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Grade:                                               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40" w:rsidRDefault="00331C40" w:rsidP="00AA411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7th</w:t>
            </w:r>
          </w:p>
        </w:tc>
      </w:tr>
      <w:tr w:rsidR="00331C40" w:rsidTr="00AA411C">
        <w:trPr>
          <w:trHeight w:val="78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40" w:rsidRDefault="00331C40" w:rsidP="00AA411C">
            <w:pPr>
              <w:spacing w:after="200"/>
              <w:contextualSpacing/>
              <w:rPr>
                <w:b/>
              </w:rPr>
            </w:pPr>
            <w:r>
              <w:rPr>
                <w:b/>
              </w:rPr>
              <w:t>Standards: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40" w:rsidRDefault="00331C40" w:rsidP="00AA411C">
            <w:pPr>
              <w:autoSpaceDE w:val="0"/>
              <w:autoSpaceDN w:val="0"/>
              <w:adjustRightInd w:val="0"/>
              <w:rPr>
                <w:rFonts w:ascii="ClementePDag-Book" w:hAnsi="ClementePDag-Book" w:cs="ClementePDag-Book"/>
                <w:color w:val="000000"/>
              </w:rPr>
            </w:pPr>
            <w:r>
              <w:rPr>
                <w:rFonts w:ascii="ClementePDag-Book" w:hAnsi="ClementePDag-Book" w:cs="ClementePDag-Book"/>
                <w:color w:val="215868"/>
              </w:rPr>
              <w:t>RL 7.1</w:t>
            </w:r>
            <w:r>
              <w:rPr>
                <w:rFonts w:ascii="ClementePDag-Book" w:hAnsi="ClementePDag-Book" w:cs="ClementePDag-Book"/>
                <w:color w:val="000000"/>
              </w:rPr>
              <w:t>: Cite textual evidence to support analysis of text, both inferential and explicit.</w:t>
            </w:r>
          </w:p>
          <w:p w:rsidR="00331C40" w:rsidRDefault="00331C40" w:rsidP="00AA411C">
            <w:pPr>
              <w:autoSpaceDE w:val="0"/>
              <w:autoSpaceDN w:val="0"/>
              <w:adjustRightInd w:val="0"/>
              <w:rPr>
                <w:rFonts w:ascii="ClementePDag-Book" w:hAnsi="ClementePDag-Book" w:cs="ClementePDag-Book"/>
                <w:color w:val="000000"/>
              </w:rPr>
            </w:pPr>
            <w:r>
              <w:rPr>
                <w:rFonts w:ascii="ClementePDag-Book" w:hAnsi="ClementePDag-Book" w:cs="ClementePDag-Book"/>
                <w:color w:val="215868"/>
              </w:rPr>
              <w:t xml:space="preserve">RL 7.2: </w:t>
            </w:r>
            <w:r>
              <w:rPr>
                <w:rFonts w:ascii="ClementePDag-Book" w:hAnsi="ClementePDag-Book" w:cs="ClementePDag-Book"/>
                <w:color w:val="000000"/>
              </w:rPr>
              <w:t>Determine theme/central idea of text and analyze its development throughout text.</w:t>
            </w:r>
          </w:p>
          <w:p w:rsidR="00331C40" w:rsidRDefault="00331C40" w:rsidP="00AA411C">
            <w:pPr>
              <w:autoSpaceDE w:val="0"/>
              <w:autoSpaceDN w:val="0"/>
              <w:adjustRightInd w:val="0"/>
              <w:rPr>
                <w:rFonts w:ascii="ClementePDag-Book" w:hAnsi="ClementePDag-Book" w:cs="ClementePDag-Book"/>
                <w:color w:val="000000"/>
              </w:rPr>
            </w:pPr>
            <w:r>
              <w:rPr>
                <w:rFonts w:ascii="ClementePDag-Book" w:hAnsi="ClementePDag-Book" w:cs="ClementePDag-Book"/>
                <w:color w:val="215868"/>
              </w:rPr>
              <w:t xml:space="preserve">RL 7.7: </w:t>
            </w:r>
            <w:r>
              <w:rPr>
                <w:rFonts w:ascii="ClementePDag-Book" w:hAnsi="ClementePDag-Book" w:cs="ClementePDag-Book"/>
                <w:color w:val="000000"/>
              </w:rPr>
              <w:t xml:space="preserve">Compare/Analyze reading experience with viewing video, live performance, </w:t>
            </w:r>
            <w:proofErr w:type="gramStart"/>
            <w:r>
              <w:rPr>
                <w:rFonts w:ascii="ClementePDag-Book" w:hAnsi="ClementePDag-Book" w:cs="ClementePDag-Book"/>
                <w:color w:val="000000"/>
              </w:rPr>
              <w:t>movie</w:t>
            </w:r>
            <w:proofErr w:type="gramEnd"/>
            <w:r>
              <w:rPr>
                <w:rFonts w:ascii="ClementePDag-Book" w:hAnsi="ClementePDag-Book" w:cs="ClementePDag-Book"/>
                <w:color w:val="000000"/>
              </w:rPr>
              <w:t>.</w:t>
            </w:r>
          </w:p>
          <w:p w:rsidR="00331C40" w:rsidRDefault="00331C40" w:rsidP="00AA411C">
            <w:pPr>
              <w:autoSpaceDE w:val="0"/>
              <w:autoSpaceDN w:val="0"/>
              <w:adjustRightInd w:val="0"/>
              <w:rPr>
                <w:rFonts w:ascii="ClementePDag-Book" w:hAnsi="ClementePDag-Book" w:cs="ClementePDag-Book"/>
                <w:color w:val="000000"/>
              </w:rPr>
            </w:pPr>
            <w:r>
              <w:rPr>
                <w:rFonts w:ascii="ClementePDag-Book" w:hAnsi="ClementePDag-Book" w:cs="ClementePDag-Book"/>
                <w:color w:val="215868"/>
              </w:rPr>
              <w:t>W 7.4</w:t>
            </w:r>
            <w:r>
              <w:rPr>
                <w:rFonts w:ascii="ClementePDag-Book" w:hAnsi="ClementePDag-Book" w:cs="ClementePDag-Book"/>
                <w:color w:val="000000"/>
              </w:rPr>
              <w:t>: Produce clear and coherent writing in which the development, organization, and style are appropriate to task, purpose, and audience.</w:t>
            </w:r>
          </w:p>
          <w:p w:rsidR="00331C40" w:rsidRDefault="00331C40" w:rsidP="00AA411C">
            <w:pPr>
              <w:autoSpaceDE w:val="0"/>
              <w:autoSpaceDN w:val="0"/>
              <w:adjustRightInd w:val="0"/>
              <w:rPr>
                <w:rFonts w:ascii="ClementePDag-Book" w:hAnsi="ClementePDag-Book" w:cs="ClementePDag-Book"/>
                <w:color w:val="000000"/>
              </w:rPr>
            </w:pPr>
            <w:r>
              <w:rPr>
                <w:rFonts w:ascii="ClementePDag-Book" w:hAnsi="ClementePDag-Book" w:cs="ClementePDag-Book"/>
                <w:color w:val="215868"/>
              </w:rPr>
              <w:t>W 7.5</w:t>
            </w:r>
            <w:r>
              <w:rPr>
                <w:rFonts w:ascii="ClementePDag-Book" w:hAnsi="ClementePDag-Book" w:cs="ClementePDag-Book"/>
                <w:color w:val="000000"/>
              </w:rPr>
              <w:t>: Develop and strengthen writing by planning, revising, editing, rewriting, or trying a new approach.</w:t>
            </w:r>
          </w:p>
          <w:p w:rsidR="00331C40" w:rsidRDefault="00331C40" w:rsidP="00AA411C">
            <w:pPr>
              <w:autoSpaceDE w:val="0"/>
              <w:autoSpaceDN w:val="0"/>
              <w:adjustRightInd w:val="0"/>
              <w:rPr>
                <w:rFonts w:ascii="ClementePDag-Book" w:hAnsi="ClementePDag-Book" w:cs="ClementePDag-Book"/>
                <w:color w:val="000000"/>
              </w:rPr>
            </w:pPr>
            <w:r>
              <w:rPr>
                <w:rFonts w:ascii="ClementePDag-Book" w:hAnsi="ClementePDag-Book" w:cs="ClementePDag-Book"/>
                <w:color w:val="215868"/>
              </w:rPr>
              <w:t xml:space="preserve">W 7.10: </w:t>
            </w:r>
            <w:r>
              <w:rPr>
                <w:rFonts w:ascii="ClementePDag-Book" w:hAnsi="ClementePDag-Book" w:cs="ClementePDag-Book"/>
                <w:color w:val="000000"/>
              </w:rPr>
              <w:t>Write routinely for shorter time frames (a single sitting or a day or two) for a range of discipline specific</w:t>
            </w:r>
          </w:p>
          <w:p w:rsidR="00331C40" w:rsidRDefault="00331C40" w:rsidP="00AA411C">
            <w:pPr>
              <w:autoSpaceDE w:val="0"/>
              <w:autoSpaceDN w:val="0"/>
              <w:adjustRightInd w:val="0"/>
              <w:rPr>
                <w:rFonts w:ascii="ClementePDag-Book" w:hAnsi="ClementePDag-Book" w:cs="ClementePDag-Book"/>
                <w:color w:val="215868"/>
              </w:rPr>
            </w:pPr>
            <w:proofErr w:type="gramStart"/>
            <w:r>
              <w:rPr>
                <w:rFonts w:ascii="ClementePDag-Book" w:hAnsi="ClementePDag-Book" w:cs="ClementePDag-Book"/>
                <w:color w:val="000000"/>
              </w:rPr>
              <w:t>tasks</w:t>
            </w:r>
            <w:proofErr w:type="gramEnd"/>
            <w:r>
              <w:rPr>
                <w:rFonts w:ascii="ClementePDag-Book" w:hAnsi="ClementePDag-Book" w:cs="ClementePDag-Book"/>
                <w:color w:val="000000"/>
              </w:rPr>
              <w:t>, purposes, and audiences.</w:t>
            </w:r>
          </w:p>
          <w:p w:rsidR="00331C40" w:rsidRDefault="00331C40" w:rsidP="00AA411C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="ClementePDag-Book" w:hAnsi="ClementePDag-Book" w:cs="ClementePDag-Book"/>
                <w:color w:val="215868"/>
              </w:rPr>
              <w:t xml:space="preserve">RL 7.10: </w:t>
            </w:r>
            <w:r>
              <w:rPr>
                <w:rFonts w:ascii="ClementePDag-Book" w:hAnsi="ClementePDag-Book" w:cs="ClementePDag-Book"/>
                <w:color w:val="000000"/>
              </w:rPr>
              <w:t xml:space="preserve">By end of year, read and comprehend literature in 6-8 text complexity </w:t>
            </w:r>
            <w:proofErr w:type="gramStart"/>
            <w:r>
              <w:rPr>
                <w:rFonts w:ascii="ClementePDag-Book" w:hAnsi="ClementePDag-Book" w:cs="ClementePDag-Book"/>
                <w:color w:val="000000"/>
              </w:rPr>
              <w:t>band</w:t>
            </w:r>
            <w:proofErr w:type="gramEnd"/>
            <w:r>
              <w:rPr>
                <w:rFonts w:ascii="ClementePDag-Book" w:hAnsi="ClementePDag-Book" w:cs="ClementePDag-Book"/>
                <w:color w:val="000000"/>
              </w:rPr>
              <w:t xml:space="preserve"> proficiently (stories, poems, drama).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40" w:rsidRDefault="00331C40" w:rsidP="00AA411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Connects with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40" w:rsidRDefault="00331C40" w:rsidP="00AA411C">
            <w:pPr>
              <w:rPr>
                <w:rFonts w:cs="Times New Roman"/>
              </w:rPr>
            </w:pPr>
          </w:p>
        </w:tc>
      </w:tr>
      <w:tr w:rsidR="00331C40" w:rsidTr="00AA411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40" w:rsidRDefault="00331C40" w:rsidP="00AA411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I Can…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40" w:rsidRDefault="00331C40" w:rsidP="00AA411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 go back to the text and cite evidence to support claims</w:t>
            </w:r>
          </w:p>
          <w:p w:rsidR="00331C40" w:rsidRDefault="00331C40" w:rsidP="00AA411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 read text and determine the message the author wants the reader to understand</w:t>
            </w:r>
          </w:p>
          <w:p w:rsidR="00331C40" w:rsidRDefault="00331C40" w:rsidP="00AA411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 develop a response to a writing prompt with good organization appropriate to the audience.</w:t>
            </w:r>
          </w:p>
          <w:p w:rsidR="00331C40" w:rsidRDefault="00331C40" w:rsidP="00AA411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 write routinely to develop stamina for any writing purpose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40" w:rsidRDefault="00331C40" w:rsidP="00AA411C">
            <w:pPr>
              <w:spacing w:after="200" w:line="276" w:lineRule="auto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40" w:rsidRDefault="00331C40" w:rsidP="00AA411C">
            <w:pPr>
              <w:spacing w:after="200" w:line="276" w:lineRule="auto"/>
            </w:pPr>
          </w:p>
        </w:tc>
      </w:tr>
      <w:tr w:rsidR="00331C40" w:rsidTr="00AA411C">
        <w:trPr>
          <w:trHeight w:val="100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40" w:rsidRDefault="00331C40" w:rsidP="00AA411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DOK Level: 1</w:t>
            </w:r>
          </w:p>
          <w:p w:rsidR="00331C40" w:rsidRDefault="00331C40" w:rsidP="00AA411C">
            <w:pPr>
              <w:spacing w:after="200" w:line="276" w:lineRule="auto"/>
              <w:rPr>
                <w:b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40" w:rsidRDefault="00331C40" w:rsidP="00AA411C">
            <w:pPr>
              <w:contextualSpacing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40" w:rsidRDefault="00331C40" w:rsidP="00AA411C"/>
          <w:p w:rsidR="00331C40" w:rsidRDefault="00331C40" w:rsidP="00AA411C">
            <w:pPr>
              <w:spacing w:after="200" w:line="276" w:lineRule="auto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40" w:rsidRDefault="00331C40" w:rsidP="00AA411C">
            <w:pPr>
              <w:spacing w:after="200" w:line="276" w:lineRule="auto"/>
            </w:pPr>
          </w:p>
        </w:tc>
      </w:tr>
      <w:tr w:rsidR="00331C40" w:rsidTr="00AA411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40" w:rsidRDefault="00331C40" w:rsidP="00AA411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DOK Level: 2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40" w:rsidRDefault="00331C40" w:rsidP="00AA411C">
            <w:pPr>
              <w:shd w:val="clear" w:color="auto" w:fill="FFFFFF"/>
              <w:spacing w:after="60" w:line="288" w:lineRule="atLeast"/>
            </w:pPr>
            <w:r>
              <w:t>Use context clues to interpret nautical terms or phrases</w:t>
            </w:r>
          </w:p>
          <w:p w:rsidR="00331C40" w:rsidRDefault="00331C40" w:rsidP="00AA411C">
            <w:pPr>
              <w:shd w:val="clear" w:color="auto" w:fill="FFFFFF"/>
              <w:spacing w:after="60" w:line="288" w:lineRule="atLeas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40" w:rsidRDefault="00331C40" w:rsidP="00AA411C"/>
          <w:p w:rsidR="00331C40" w:rsidRDefault="00331C40" w:rsidP="00AA411C">
            <w:pPr>
              <w:spacing w:after="200" w:line="276" w:lineRule="auto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40" w:rsidRDefault="00331C40" w:rsidP="00AA411C">
            <w:pPr>
              <w:rPr>
                <w:rFonts w:cs="Times New Roman"/>
              </w:rPr>
            </w:pPr>
          </w:p>
        </w:tc>
      </w:tr>
      <w:tr w:rsidR="00331C40" w:rsidTr="00AA411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40" w:rsidRDefault="00331C40" w:rsidP="00AA411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DOK Level: 3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40" w:rsidRDefault="00331C40" w:rsidP="00AA411C">
            <w:pPr>
              <w:spacing w:after="200" w:line="276" w:lineRule="auto"/>
            </w:pPr>
            <w:r>
              <w:t>Cite evidence from the three news articles in support of decision of acceptable age to sail around the world.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40" w:rsidRDefault="00331C40" w:rsidP="00AA411C"/>
          <w:p w:rsidR="00331C40" w:rsidRDefault="00331C40" w:rsidP="00AA411C">
            <w:pPr>
              <w:spacing w:after="200" w:line="276" w:lineRule="auto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40" w:rsidRDefault="00331C40" w:rsidP="00AA411C">
            <w:pPr>
              <w:rPr>
                <w:rFonts w:cs="Times New Roman"/>
              </w:rPr>
            </w:pPr>
          </w:p>
        </w:tc>
      </w:tr>
      <w:tr w:rsidR="00331C40" w:rsidTr="00AA411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40" w:rsidRDefault="00331C40" w:rsidP="00AA411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DOK Level: 4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40" w:rsidRDefault="00331C40" w:rsidP="00AA411C">
            <w:r>
              <w:rPr>
                <w:rFonts w:cs="Times New Roman"/>
              </w:rPr>
              <w:t xml:space="preserve"> </w:t>
            </w:r>
            <w:r>
              <w:t xml:space="preserve">Students use their understanding of the three </w:t>
            </w:r>
            <w:r>
              <w:t>sources</w:t>
            </w:r>
            <w:r>
              <w:t xml:space="preserve"> to develop an opinion of whether Abby’s age was a factor in the circumstances’ that lead to her failure to sail around the world.</w:t>
            </w:r>
            <w:r>
              <w:t xml:space="preserve"> The students will try and synthesize the sources and use text evidence in support of their opinion.</w:t>
            </w:r>
          </w:p>
          <w:p w:rsidR="00331C40" w:rsidRDefault="00331C40" w:rsidP="00AA411C">
            <w:pPr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40" w:rsidRDefault="00331C40" w:rsidP="00AA411C"/>
          <w:p w:rsidR="00331C40" w:rsidRDefault="00331C40" w:rsidP="00AA411C">
            <w:pPr>
              <w:spacing w:after="200" w:line="276" w:lineRule="auto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40" w:rsidRDefault="00331C40" w:rsidP="00AA411C">
            <w:pPr>
              <w:spacing w:after="200" w:line="276" w:lineRule="auto"/>
            </w:pPr>
          </w:p>
        </w:tc>
      </w:tr>
      <w:tr w:rsidR="00331C40" w:rsidTr="00AA411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40" w:rsidRDefault="00331C40" w:rsidP="00AA411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Summarizing Activities: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40" w:rsidRDefault="00331C40" w:rsidP="00AA411C">
            <w:pPr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40" w:rsidRDefault="00331C40" w:rsidP="00AA411C">
            <w:pPr>
              <w:spacing w:after="200" w:line="276" w:lineRule="auto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40" w:rsidRDefault="00331C40" w:rsidP="00AA411C">
            <w:pPr>
              <w:spacing w:after="200" w:line="276" w:lineRule="auto"/>
            </w:pPr>
          </w:p>
        </w:tc>
      </w:tr>
      <w:tr w:rsidR="00331C40" w:rsidTr="00AA411C">
        <w:trPr>
          <w:trHeight w:val="66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40" w:rsidRDefault="00331C40" w:rsidP="00AA411C">
            <w:pPr>
              <w:rPr>
                <w:b/>
              </w:rPr>
            </w:pPr>
            <w:r>
              <w:rPr>
                <w:b/>
              </w:rPr>
              <w:t>Resources:</w:t>
            </w:r>
          </w:p>
          <w:p w:rsidR="00331C40" w:rsidRDefault="00331C40" w:rsidP="00AA411C">
            <w:pPr>
              <w:spacing w:after="200" w:line="276" w:lineRule="auto"/>
              <w:rPr>
                <w:b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40" w:rsidRDefault="00331C40" w:rsidP="00AA411C">
            <w:pPr>
              <w:pStyle w:val="qacontent"/>
              <w:shd w:val="clear" w:color="auto" w:fill="FCFCFC"/>
              <w:spacing w:before="0" w:beforeAutospacing="0"/>
              <w:contextualSpacing/>
            </w:pPr>
            <w:r>
              <w:t>CSET poster</w:t>
            </w:r>
          </w:p>
          <w:p w:rsidR="00331C40" w:rsidRDefault="00331C40" w:rsidP="00AA411C">
            <w:pPr>
              <w:pStyle w:val="qacontent"/>
              <w:shd w:val="clear" w:color="auto" w:fill="FCFCFC"/>
              <w:spacing w:before="0" w:beforeAutospacing="0"/>
              <w:contextualSpacing/>
              <w:rPr>
                <w:rStyle w:val="Hyperlink"/>
                <w:rFonts w:ascii="Arial" w:hAnsi="Arial" w:cs="Arial"/>
                <w:color w:val="1155CC"/>
                <w:sz w:val="22"/>
                <w:szCs w:val="22"/>
              </w:rPr>
            </w:pPr>
            <w:hyperlink r:id="rId6" w:history="1">
              <w:r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http://my.hrw.com</w:t>
              </w:r>
            </w:hyperlink>
          </w:p>
          <w:p w:rsidR="00EF7EE6" w:rsidRDefault="00EF7EE6" w:rsidP="00AA411C">
            <w:pPr>
              <w:pStyle w:val="qacontent"/>
              <w:shd w:val="clear" w:color="auto" w:fill="FCFCFC"/>
              <w:spacing w:before="0" w:beforeAutospacing="0"/>
              <w:contextualSpacing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EF7EE6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Flocabulary</w:t>
            </w:r>
            <w:r w:rsidR="00E74E0A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  </w:t>
            </w:r>
            <w:hyperlink r:id="rId7" w:history="1">
              <w:r w:rsidR="00E74E0A" w:rsidRPr="004E0407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https://www.flocabulary.com/unit/fact-and-opinion/video/</w:t>
              </w:r>
            </w:hyperlink>
          </w:p>
          <w:p w:rsidR="00E74E0A" w:rsidRPr="00EF7EE6" w:rsidRDefault="00E74E0A" w:rsidP="00AA411C">
            <w:pPr>
              <w:pStyle w:val="qacontent"/>
              <w:shd w:val="clear" w:color="auto" w:fill="FCFCFC"/>
              <w:spacing w:before="0" w:beforeAutospacing="0"/>
              <w:contextualSpacing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40" w:rsidRDefault="00331C40" w:rsidP="00AA411C">
            <w:pPr>
              <w:spacing w:after="200" w:line="276" w:lineRule="auto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40" w:rsidRDefault="00331C40" w:rsidP="00AA411C">
            <w:pPr>
              <w:spacing w:after="200" w:line="276" w:lineRule="auto"/>
            </w:pPr>
          </w:p>
        </w:tc>
      </w:tr>
    </w:tbl>
    <w:p w:rsidR="00331C40" w:rsidRDefault="00331C40" w:rsidP="00331C40">
      <w:pPr>
        <w:spacing w:line="240" w:lineRule="auto"/>
        <w:contextualSpacing/>
        <w:rPr>
          <w:i/>
        </w:rPr>
      </w:pPr>
    </w:p>
    <w:p w:rsidR="00331C40" w:rsidRDefault="00331C40" w:rsidP="00331C40">
      <w:pPr>
        <w:spacing w:line="240" w:lineRule="auto"/>
        <w:contextualSpacing/>
        <w:rPr>
          <w:b/>
          <w:sz w:val="28"/>
          <w:szCs w:val="28"/>
        </w:rPr>
      </w:pPr>
      <w:r w:rsidRPr="00C809C5">
        <w:rPr>
          <w:b/>
          <w:sz w:val="28"/>
          <w:szCs w:val="28"/>
        </w:rPr>
        <w:t xml:space="preserve">Monday – </w:t>
      </w:r>
    </w:p>
    <w:p w:rsidR="00331C40" w:rsidRDefault="00331C40" w:rsidP="00331C40">
      <w:pPr>
        <w:spacing w:line="240" w:lineRule="auto"/>
        <w:contextualSpacing/>
      </w:pPr>
      <w:r w:rsidRPr="00331C40">
        <w:rPr>
          <w:sz w:val="24"/>
          <w:szCs w:val="24"/>
        </w:rPr>
        <w:t>Daily Grammar Practice warm-up</w:t>
      </w:r>
      <w:r>
        <w:t xml:space="preserve"> (capitalization and punctuation)</w:t>
      </w:r>
    </w:p>
    <w:p w:rsidR="00331C40" w:rsidRPr="00331C40" w:rsidRDefault="00331C40" w:rsidP="00331C40">
      <w:pPr>
        <w:spacing w:after="0" w:line="240" w:lineRule="auto"/>
        <w:rPr>
          <w:rFonts w:ascii="Arial" w:eastAsia="Times New Roman" w:hAnsi="Arial" w:cs="Arial"/>
        </w:rPr>
      </w:pPr>
      <w:r>
        <w:tab/>
      </w:r>
      <w:r>
        <w:tab/>
      </w:r>
      <w:proofErr w:type="gramStart"/>
      <w:r w:rsidRPr="00331C40">
        <w:t>the</w:t>
      </w:r>
      <w:proofErr w:type="gramEnd"/>
      <w:r w:rsidRPr="00331C40">
        <w:rPr>
          <w:rFonts w:ascii="Arial" w:eastAsia="Times New Roman" w:hAnsi="Arial" w:cs="Arial"/>
        </w:rPr>
        <w:t xml:space="preserve"> funny magician showed my fri</w:t>
      </w:r>
      <w:r w:rsidRPr="00331C40">
        <w:rPr>
          <w:rFonts w:ascii="Arial" w:eastAsia="Times New Roman" w:hAnsi="Arial" w:cs="Arial"/>
        </w:rPr>
        <w:t>ends and me several neat tricks</w:t>
      </w:r>
    </w:p>
    <w:p w:rsidR="00331C40" w:rsidRPr="00331C40" w:rsidRDefault="00331C40" w:rsidP="00331C40">
      <w:pPr>
        <w:spacing w:line="240" w:lineRule="auto"/>
        <w:contextualSpacing/>
      </w:pPr>
    </w:p>
    <w:p w:rsidR="00331C40" w:rsidRPr="0045748C" w:rsidRDefault="00331C40" w:rsidP="00331C40">
      <w:pPr>
        <w:tabs>
          <w:tab w:val="left" w:pos="720"/>
          <w:tab w:val="left" w:pos="1440"/>
          <w:tab w:val="left" w:pos="2450"/>
        </w:tabs>
        <w:spacing w:line="240" w:lineRule="auto"/>
        <w:contextualSpacing/>
        <w:rPr>
          <w:b/>
        </w:rPr>
      </w:pPr>
      <w:r>
        <w:tab/>
      </w:r>
      <w:r w:rsidRPr="0045748C">
        <w:rPr>
          <w:b/>
        </w:rPr>
        <w:t>Centers:</w:t>
      </w:r>
      <w:r>
        <w:rPr>
          <w:b/>
        </w:rPr>
        <w:tab/>
      </w:r>
    </w:p>
    <w:p w:rsidR="00331C40" w:rsidRDefault="00331C40" w:rsidP="00331C40">
      <w:pPr>
        <w:spacing w:line="240" w:lineRule="auto"/>
        <w:contextualSpacing/>
      </w:pPr>
      <w:r>
        <w:t xml:space="preserve">Reading:  </w:t>
      </w:r>
      <w:proofErr w:type="spellStart"/>
      <w:r>
        <w:t>Readworks</w:t>
      </w:r>
      <w:proofErr w:type="spellEnd"/>
      <w:r>
        <w:t xml:space="preserve"> article</w:t>
      </w:r>
    </w:p>
    <w:p w:rsidR="00331C40" w:rsidRDefault="00331C40" w:rsidP="00331C40">
      <w:pPr>
        <w:spacing w:line="240" w:lineRule="auto"/>
        <w:contextualSpacing/>
      </w:pPr>
      <w:r>
        <w:t xml:space="preserve">Writing:  </w:t>
      </w:r>
      <w:r>
        <w:rPr>
          <w:u w:val="single"/>
        </w:rPr>
        <w:t xml:space="preserve">Writing Prompt </w:t>
      </w:r>
      <w:proofErr w:type="gramStart"/>
      <w:r>
        <w:rPr>
          <w:u w:val="single"/>
        </w:rPr>
        <w:t>use  CSET</w:t>
      </w:r>
      <w:proofErr w:type="gramEnd"/>
      <w:r w:rsidRPr="009955DE">
        <w:t xml:space="preserve">    </w:t>
      </w:r>
      <w:r>
        <w:t>What is your favorite holiday?</w:t>
      </w:r>
      <w:r w:rsidRPr="009955DE">
        <w:t xml:space="preserve">  </w:t>
      </w:r>
      <w:r>
        <w:t xml:space="preserve">  </w:t>
      </w:r>
      <w:r>
        <w:t>Why?</w:t>
      </w:r>
    </w:p>
    <w:p w:rsidR="00331C40" w:rsidRDefault="00331C40" w:rsidP="00331C40">
      <w:pPr>
        <w:spacing w:line="240" w:lineRule="auto"/>
        <w:contextualSpacing/>
      </w:pPr>
    </w:p>
    <w:p w:rsidR="00331C40" w:rsidRDefault="00331C40" w:rsidP="00331C40">
      <w:pPr>
        <w:spacing w:line="240" w:lineRule="auto"/>
        <w:contextualSpacing/>
        <w:rPr>
          <w:b/>
        </w:rPr>
      </w:pPr>
      <w:r>
        <w:tab/>
      </w:r>
      <w:r w:rsidRPr="0045748C">
        <w:rPr>
          <w:b/>
        </w:rPr>
        <w:t xml:space="preserve">Whole Group: </w:t>
      </w:r>
    </w:p>
    <w:p w:rsidR="00DE0A5A" w:rsidRDefault="00DE0A5A" w:rsidP="00DE0A5A">
      <w:pPr>
        <w:spacing w:line="240" w:lineRule="auto"/>
        <w:contextualSpacing/>
      </w:pPr>
      <w:r>
        <w:t xml:space="preserve">- </w:t>
      </w:r>
      <w:r w:rsidRPr="00DE0A5A">
        <w:t>Review vocabulary</w:t>
      </w:r>
    </w:p>
    <w:p w:rsidR="00BC0C4F" w:rsidRDefault="00DE0A5A" w:rsidP="00DE0A5A">
      <w:pPr>
        <w:spacing w:line="240" w:lineRule="auto"/>
        <w:contextualSpacing/>
      </w:pPr>
      <w:r>
        <w:t xml:space="preserve">- </w:t>
      </w:r>
      <w:r w:rsidR="00BC0C4F">
        <w:t xml:space="preserve">Students will develop an opinion statement relating their own opinion to the question of Abby </w:t>
      </w:r>
      <w:proofErr w:type="spellStart"/>
      <w:r w:rsidR="00BC0C4F">
        <w:t>Sounderland’s</w:t>
      </w:r>
      <w:proofErr w:type="spellEnd"/>
      <w:r w:rsidR="00BC0C4F">
        <w:t xml:space="preserve"> attempt to sail around the world solo.</w:t>
      </w:r>
    </w:p>
    <w:p w:rsidR="00BC0C4F" w:rsidRPr="00822E2E" w:rsidRDefault="00DE0A5A" w:rsidP="00BC0C4F">
      <w:pPr>
        <w:spacing w:line="240" w:lineRule="auto"/>
        <w:contextualSpacing/>
      </w:pPr>
      <w:r>
        <w:t xml:space="preserve">- </w:t>
      </w:r>
      <w:r w:rsidR="00BC0C4F">
        <w:t xml:space="preserve">Georgia Collections writing prompt – instruction on finding textual evidence, and using it in the response to the prompt. </w:t>
      </w:r>
    </w:p>
    <w:p w:rsidR="00331C40" w:rsidRDefault="00331C40" w:rsidP="00331C40">
      <w:pPr>
        <w:spacing w:line="240" w:lineRule="auto"/>
        <w:contextualSpacing/>
        <w:rPr>
          <w:b/>
          <w:sz w:val="28"/>
          <w:szCs w:val="28"/>
        </w:rPr>
      </w:pPr>
    </w:p>
    <w:p w:rsidR="00331C40" w:rsidRDefault="00331C40" w:rsidP="00331C40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8"/>
          <w:szCs w:val="28"/>
        </w:rPr>
        <w:t>Tuesday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</w:p>
    <w:p w:rsidR="00331C40" w:rsidRDefault="00331C40" w:rsidP="00331C40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Daily Grammar Practice warm-up Identify </w:t>
      </w:r>
      <w:proofErr w:type="spellStart"/>
      <w:r>
        <w:rPr>
          <w:sz w:val="24"/>
          <w:szCs w:val="24"/>
        </w:rPr>
        <w:t>Identify</w:t>
      </w:r>
      <w:proofErr w:type="spellEnd"/>
      <w:r>
        <w:rPr>
          <w:sz w:val="24"/>
          <w:szCs w:val="24"/>
        </w:rPr>
        <w:t xml:space="preserve"> parts of speech including noun (noun), pronoun (type, case, person), verb (type and tense), adverb, adjective, article, preposition, conjunction (type)</w:t>
      </w:r>
    </w:p>
    <w:p w:rsidR="00331C40" w:rsidRPr="00331C40" w:rsidRDefault="00331C40" w:rsidP="00331C40">
      <w:pPr>
        <w:spacing w:after="0" w:line="240" w:lineRule="auto"/>
        <w:jc w:val="center"/>
        <w:rPr>
          <w:rFonts w:ascii="Arial" w:eastAsia="Times New Roman" w:hAnsi="Arial" w:cs="Arial"/>
        </w:rPr>
      </w:pPr>
      <w:proofErr w:type="gramStart"/>
      <w:r w:rsidRPr="00331C40">
        <w:t>the</w:t>
      </w:r>
      <w:proofErr w:type="gramEnd"/>
      <w:r w:rsidRPr="00331C40">
        <w:rPr>
          <w:rFonts w:ascii="Arial" w:eastAsia="Times New Roman" w:hAnsi="Arial" w:cs="Arial"/>
        </w:rPr>
        <w:t xml:space="preserve"> funny magician showed my friends and me several neat tricks</w:t>
      </w:r>
    </w:p>
    <w:p w:rsidR="00331C40" w:rsidRDefault="00BC0C4F" w:rsidP="00331C40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8BDD3" wp14:editId="5C970DB5">
                <wp:simplePos x="0" y="0"/>
                <wp:positionH relativeFrom="column">
                  <wp:posOffset>2301240</wp:posOffset>
                </wp:positionH>
                <wp:positionV relativeFrom="paragraph">
                  <wp:posOffset>106045</wp:posOffset>
                </wp:positionV>
                <wp:extent cx="2374265" cy="1403985"/>
                <wp:effectExtent l="0" t="0" r="2286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C4F" w:rsidRDefault="00BC0C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54E750" wp14:editId="3B3AABB9">
                                  <wp:extent cx="2182495" cy="1665702"/>
                                  <wp:effectExtent l="0" t="0" r="8255" b="0"/>
                                  <wp:docPr id="1" name="Picture 1" descr="http://visualprompts.weebly.com/uploads/2/5/2/2/25222088/_5313486_ori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visualprompts.weebly.com/uploads/2/5/2/2/25222088/_5313486_ori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2495" cy="1665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1.2pt;margin-top:8.3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Deg1ZS3gAAAAoBAAAPAAAAAAAAAAAAAAAAAH8EAABkcnMvZG93&#10;bnJldi54bWxQSwUGAAAAAAQABADzAAAAigUAAAAA&#10;">
                <v:textbox style="mso-fit-shape-to-text:t">
                  <w:txbxContent>
                    <w:p w:rsidR="00BC0C4F" w:rsidRDefault="00BC0C4F">
                      <w:r>
                        <w:rPr>
                          <w:noProof/>
                        </w:rPr>
                        <w:drawing>
                          <wp:inline distT="0" distB="0" distL="0" distR="0" wp14:anchorId="1354E750" wp14:editId="3B3AABB9">
                            <wp:extent cx="2182495" cy="1665702"/>
                            <wp:effectExtent l="0" t="0" r="8255" b="0"/>
                            <wp:docPr id="1" name="Picture 1" descr="http://visualprompts.weebly.com/uploads/2/5/2/2/25222088/_5313486_ori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visualprompts.weebly.com/uploads/2/5/2/2/25222088/_5313486_ori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2495" cy="1665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31C40" w:rsidRDefault="00331C40" w:rsidP="00331C40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         Centers:</w:t>
      </w:r>
    </w:p>
    <w:p w:rsidR="00331C40" w:rsidRPr="00A67C16" w:rsidRDefault="00331C40" w:rsidP="00331C40">
      <w:pPr>
        <w:spacing w:line="240" w:lineRule="auto"/>
        <w:contextualSpacing/>
      </w:pPr>
      <w:r w:rsidRPr="00A67C16">
        <w:rPr>
          <w:sz w:val="24"/>
          <w:szCs w:val="24"/>
        </w:rPr>
        <w:t>Reading</w:t>
      </w:r>
      <w:r>
        <w:rPr>
          <w:sz w:val="24"/>
          <w:szCs w:val="24"/>
        </w:rPr>
        <w:t>:</w:t>
      </w:r>
      <w:r w:rsidRPr="00A67C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t>Readworks</w:t>
      </w:r>
      <w:proofErr w:type="spellEnd"/>
      <w:r>
        <w:t xml:space="preserve"> article</w:t>
      </w:r>
    </w:p>
    <w:p w:rsidR="00331C40" w:rsidRPr="00E43B71" w:rsidRDefault="00331C40" w:rsidP="00331C40">
      <w:pPr>
        <w:spacing w:line="240" w:lineRule="auto"/>
        <w:contextualSpacing/>
        <w:rPr>
          <w:u w:val="single"/>
        </w:rPr>
      </w:pPr>
      <w:r>
        <w:t xml:space="preserve">Writing:  </w:t>
      </w:r>
      <w:r>
        <w:rPr>
          <w:u w:val="single"/>
        </w:rPr>
        <w:t xml:space="preserve">Writing Prompt </w:t>
      </w:r>
      <w:proofErr w:type="gramStart"/>
      <w:r>
        <w:rPr>
          <w:u w:val="single"/>
        </w:rPr>
        <w:t>use  CSET</w:t>
      </w:r>
      <w:proofErr w:type="gramEnd"/>
      <w:r w:rsidRPr="009955DE">
        <w:t xml:space="preserve">      </w:t>
      </w:r>
    </w:p>
    <w:p w:rsidR="00331C40" w:rsidRDefault="00331C40" w:rsidP="00331C40">
      <w:pPr>
        <w:spacing w:line="240" w:lineRule="auto"/>
        <w:ind w:left="720"/>
        <w:contextualSpacing/>
        <w:rPr>
          <w:b/>
        </w:rPr>
      </w:pPr>
      <w:r>
        <w:rPr>
          <w:b/>
        </w:rPr>
        <w:t xml:space="preserve">   </w:t>
      </w:r>
    </w:p>
    <w:p w:rsidR="00BC0C4F" w:rsidRDefault="00BC0C4F" w:rsidP="00331C40">
      <w:pPr>
        <w:spacing w:line="240" w:lineRule="auto"/>
        <w:ind w:left="720"/>
        <w:contextualSpacing/>
        <w:rPr>
          <w:b/>
        </w:rPr>
      </w:pPr>
    </w:p>
    <w:p w:rsidR="00BC0C4F" w:rsidRDefault="00BC0C4F" w:rsidP="00331C40">
      <w:pPr>
        <w:spacing w:line="240" w:lineRule="auto"/>
        <w:ind w:left="720"/>
        <w:contextualSpacing/>
        <w:rPr>
          <w:b/>
        </w:rPr>
      </w:pPr>
    </w:p>
    <w:p w:rsidR="00BC0C4F" w:rsidRDefault="00BC0C4F" w:rsidP="00331C40">
      <w:pPr>
        <w:spacing w:line="240" w:lineRule="auto"/>
        <w:ind w:left="720"/>
        <w:contextualSpacing/>
        <w:rPr>
          <w:b/>
        </w:rPr>
      </w:pPr>
    </w:p>
    <w:p w:rsidR="00BC0C4F" w:rsidRDefault="00BC0C4F" w:rsidP="00331C40">
      <w:pPr>
        <w:spacing w:line="240" w:lineRule="auto"/>
        <w:ind w:left="720"/>
        <w:contextualSpacing/>
        <w:rPr>
          <w:b/>
        </w:rPr>
      </w:pPr>
    </w:p>
    <w:p w:rsidR="00BC0C4F" w:rsidRDefault="00BC0C4F" w:rsidP="00331C40">
      <w:pPr>
        <w:spacing w:line="240" w:lineRule="auto"/>
        <w:ind w:left="720"/>
        <w:contextualSpacing/>
        <w:rPr>
          <w:b/>
        </w:rPr>
      </w:pPr>
    </w:p>
    <w:p w:rsidR="00BC0C4F" w:rsidRDefault="00BC0C4F" w:rsidP="00331C40">
      <w:pPr>
        <w:spacing w:line="240" w:lineRule="auto"/>
        <w:ind w:left="720"/>
        <w:contextualSpacing/>
        <w:rPr>
          <w:b/>
        </w:rPr>
      </w:pPr>
    </w:p>
    <w:p w:rsidR="00331C40" w:rsidRDefault="00331C40" w:rsidP="00331C40">
      <w:pPr>
        <w:spacing w:line="240" w:lineRule="auto"/>
        <w:ind w:left="720"/>
        <w:contextualSpacing/>
        <w:rPr>
          <w:b/>
        </w:rPr>
      </w:pPr>
      <w:r>
        <w:rPr>
          <w:b/>
        </w:rPr>
        <w:t xml:space="preserve">Whole Group: </w:t>
      </w:r>
    </w:p>
    <w:p w:rsidR="00DE0A5A" w:rsidRDefault="00DE0A5A" w:rsidP="00DE0A5A">
      <w:pPr>
        <w:spacing w:line="240" w:lineRule="auto"/>
        <w:contextualSpacing/>
      </w:pPr>
      <w:r>
        <w:t xml:space="preserve">- </w:t>
      </w:r>
      <w:r w:rsidRPr="00DE0A5A">
        <w:t>Review vocabulary</w:t>
      </w:r>
    </w:p>
    <w:p w:rsidR="00DE0A5A" w:rsidRDefault="00DE0A5A" w:rsidP="00DE0A5A">
      <w:pPr>
        <w:spacing w:line="240" w:lineRule="auto"/>
        <w:contextualSpacing/>
      </w:pPr>
      <w:r>
        <w:t xml:space="preserve">- Students will develop an opinion statement relating their own opinion to the question of Abby </w:t>
      </w:r>
      <w:proofErr w:type="spellStart"/>
      <w:r>
        <w:t>Sounderland’s</w:t>
      </w:r>
      <w:proofErr w:type="spellEnd"/>
      <w:r>
        <w:t xml:space="preserve"> attempt to sail around the world solo.</w:t>
      </w:r>
    </w:p>
    <w:p w:rsidR="00DE0A5A" w:rsidRDefault="00DE0A5A" w:rsidP="00DE0A5A">
      <w:pPr>
        <w:spacing w:line="240" w:lineRule="auto"/>
        <w:contextualSpacing/>
      </w:pPr>
      <w:r>
        <w:t xml:space="preserve">- Georgia Collections writing prompt – instruction on finding textual evidence, and using it in the response to the prompt. </w:t>
      </w:r>
    </w:p>
    <w:p w:rsidR="001F0F61" w:rsidRPr="00822E2E" w:rsidRDefault="001F0F61" w:rsidP="00DE0A5A">
      <w:pPr>
        <w:spacing w:line="240" w:lineRule="auto"/>
        <w:contextualSpacing/>
      </w:pPr>
      <w:r>
        <w:tab/>
        <w:t>Homework check</w:t>
      </w:r>
    </w:p>
    <w:p w:rsidR="00BC0C4F" w:rsidRDefault="00BC0C4F" w:rsidP="00BC0C4F">
      <w:pPr>
        <w:spacing w:line="240" w:lineRule="auto"/>
        <w:contextualSpacing/>
      </w:pPr>
    </w:p>
    <w:p w:rsidR="00331C40" w:rsidRDefault="00331C40" w:rsidP="00331C40">
      <w:pPr>
        <w:spacing w:line="240" w:lineRule="auto"/>
        <w:contextualSpacing/>
        <w:rPr>
          <w:sz w:val="24"/>
          <w:szCs w:val="24"/>
        </w:rPr>
      </w:pPr>
      <w:r>
        <w:rPr>
          <w:b/>
          <w:sz w:val="28"/>
          <w:szCs w:val="28"/>
        </w:rPr>
        <w:t xml:space="preserve">Wednesday  - </w:t>
      </w:r>
      <w:r>
        <w:t>Daily Grammar Practice warm-up</w:t>
      </w:r>
      <w:r>
        <w:rPr>
          <w:sz w:val="28"/>
          <w:szCs w:val="28"/>
        </w:rPr>
        <w:t xml:space="preserve">  </w:t>
      </w:r>
      <w:r>
        <w:rPr>
          <w:sz w:val="24"/>
          <w:szCs w:val="24"/>
        </w:rPr>
        <w:t>Identify sentence parts including simple and complete subject, simple and complete predicate, (transitive or intransitive verb), direct object</w:t>
      </w:r>
    </w:p>
    <w:p w:rsidR="00331C40" w:rsidRPr="00331C40" w:rsidRDefault="00331C40" w:rsidP="00331C40">
      <w:pPr>
        <w:spacing w:after="0" w:line="240" w:lineRule="auto"/>
        <w:jc w:val="center"/>
        <w:rPr>
          <w:rFonts w:ascii="Arial" w:eastAsia="Times New Roman" w:hAnsi="Arial" w:cs="Arial"/>
        </w:rPr>
      </w:pPr>
      <w:proofErr w:type="gramStart"/>
      <w:r w:rsidRPr="00331C40">
        <w:t>the</w:t>
      </w:r>
      <w:proofErr w:type="gramEnd"/>
      <w:r w:rsidRPr="00331C40">
        <w:rPr>
          <w:rFonts w:ascii="Arial" w:eastAsia="Times New Roman" w:hAnsi="Arial" w:cs="Arial"/>
        </w:rPr>
        <w:t xml:space="preserve"> funny magician showed my friends and me several neat tricks</w:t>
      </w:r>
    </w:p>
    <w:p w:rsidR="00331C40" w:rsidRDefault="00331C40" w:rsidP="00331C40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  </w:t>
      </w:r>
      <w:r>
        <w:rPr>
          <w:b/>
          <w:sz w:val="24"/>
          <w:szCs w:val="24"/>
        </w:rPr>
        <w:t>Centers:</w:t>
      </w:r>
    </w:p>
    <w:p w:rsidR="00331C40" w:rsidRDefault="00331C40" w:rsidP="00331C4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Reading:    </w:t>
      </w:r>
      <w:proofErr w:type="spellStart"/>
      <w:r>
        <w:t>Readworks</w:t>
      </w:r>
      <w:proofErr w:type="spellEnd"/>
      <w:r>
        <w:t xml:space="preserve"> article </w:t>
      </w:r>
    </w:p>
    <w:p w:rsidR="00331C40" w:rsidRPr="009955DE" w:rsidRDefault="00331C40" w:rsidP="00331C4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Writing:  </w:t>
      </w:r>
      <w:r w:rsidRPr="00E43B71">
        <w:rPr>
          <w:u w:val="single"/>
        </w:rPr>
        <w:t xml:space="preserve">Writing Prompt </w:t>
      </w:r>
      <w:proofErr w:type="gramStart"/>
      <w:r w:rsidRPr="00E43B71">
        <w:rPr>
          <w:u w:val="single"/>
        </w:rPr>
        <w:t>use  CSET</w:t>
      </w:r>
      <w:proofErr w:type="gramEnd"/>
      <w:r>
        <w:t xml:space="preserve">     </w:t>
      </w:r>
    </w:p>
    <w:p w:rsidR="00331C40" w:rsidRDefault="00331C40" w:rsidP="00331C40">
      <w:pPr>
        <w:spacing w:line="240" w:lineRule="auto"/>
        <w:ind w:left="720"/>
        <w:contextualSpacing/>
        <w:rPr>
          <w:b/>
        </w:rPr>
      </w:pPr>
      <w:r>
        <w:rPr>
          <w:b/>
        </w:rPr>
        <w:t xml:space="preserve"> </w:t>
      </w:r>
    </w:p>
    <w:p w:rsidR="00A25A02" w:rsidRDefault="00A25A02" w:rsidP="00331C40">
      <w:pPr>
        <w:spacing w:line="240" w:lineRule="auto"/>
        <w:ind w:left="720"/>
        <w:contextualSpacing/>
        <w:rPr>
          <w:b/>
        </w:rPr>
      </w:pPr>
    </w:p>
    <w:p w:rsidR="00331C40" w:rsidRDefault="00331C40" w:rsidP="00331C40">
      <w:pPr>
        <w:spacing w:line="240" w:lineRule="auto"/>
        <w:ind w:left="720"/>
        <w:contextualSpacing/>
        <w:rPr>
          <w:b/>
        </w:rPr>
      </w:pPr>
      <w:r>
        <w:rPr>
          <w:b/>
        </w:rPr>
        <w:t xml:space="preserve">  Whole Group: </w:t>
      </w:r>
    </w:p>
    <w:p w:rsidR="00DE0A5A" w:rsidRDefault="00DE0A5A" w:rsidP="00DE0A5A">
      <w:pPr>
        <w:spacing w:line="240" w:lineRule="auto"/>
        <w:contextualSpacing/>
      </w:pPr>
      <w:r>
        <w:t xml:space="preserve">- </w:t>
      </w:r>
      <w:r w:rsidRPr="00DE0A5A">
        <w:t>Review vocabulary</w:t>
      </w:r>
    </w:p>
    <w:p w:rsidR="00DE0A5A" w:rsidRDefault="00DE0A5A" w:rsidP="00DE0A5A">
      <w:pPr>
        <w:spacing w:line="240" w:lineRule="auto"/>
        <w:contextualSpacing/>
      </w:pPr>
      <w:r>
        <w:t xml:space="preserve">- Students will develop an opinion statement relating their own opinion to the question of Abby </w:t>
      </w:r>
      <w:proofErr w:type="spellStart"/>
      <w:r>
        <w:t>Sounderland’s</w:t>
      </w:r>
      <w:proofErr w:type="spellEnd"/>
      <w:r>
        <w:t xml:space="preserve"> attempt to sail around the world solo.</w:t>
      </w:r>
    </w:p>
    <w:p w:rsidR="00DE0A5A" w:rsidRPr="00822E2E" w:rsidRDefault="00DE0A5A" w:rsidP="00DE0A5A">
      <w:pPr>
        <w:spacing w:line="240" w:lineRule="auto"/>
        <w:contextualSpacing/>
      </w:pPr>
      <w:r>
        <w:t xml:space="preserve">- Georgia Collections writing prompt – instruction on finding textual evidence, and using it in the response to the prompt. </w:t>
      </w:r>
    </w:p>
    <w:p w:rsidR="00DE0A5A" w:rsidRDefault="00DE0A5A" w:rsidP="00DE0A5A">
      <w:pPr>
        <w:spacing w:line="240" w:lineRule="auto"/>
        <w:contextualSpacing/>
        <w:rPr>
          <w:b/>
          <w:sz w:val="28"/>
          <w:szCs w:val="28"/>
        </w:rPr>
      </w:pPr>
    </w:p>
    <w:p w:rsidR="00331C40" w:rsidRDefault="00331C40" w:rsidP="00331C40">
      <w:pPr>
        <w:spacing w:line="240" w:lineRule="auto"/>
        <w:contextualSpacing/>
        <w:rPr>
          <w:sz w:val="24"/>
          <w:szCs w:val="24"/>
        </w:rPr>
      </w:pPr>
      <w:r>
        <w:rPr>
          <w:b/>
          <w:sz w:val="28"/>
          <w:szCs w:val="28"/>
        </w:rPr>
        <w:t xml:space="preserve">Thursday - </w:t>
      </w:r>
      <w:r>
        <w:t>Daily Grammar Practice warm-</w:t>
      </w:r>
      <w:proofErr w:type="gramStart"/>
      <w:r>
        <w:t>up  Identify</w:t>
      </w:r>
      <w:proofErr w:type="gramEnd"/>
      <w:r>
        <w:t xml:space="preserve"> </w:t>
      </w:r>
      <w:r>
        <w:rPr>
          <w:sz w:val="24"/>
          <w:szCs w:val="24"/>
        </w:rPr>
        <w:t>clauses (independent, adverb dependent, adjective dependent), sentence type (simple, compound, complex, compound-complex), and purpose (declarative, imperative, interrogative, exclamatory).</w:t>
      </w:r>
    </w:p>
    <w:p w:rsidR="00331C40" w:rsidRPr="00331C40" w:rsidRDefault="00331C40" w:rsidP="00331C40">
      <w:pPr>
        <w:spacing w:after="0" w:line="240" w:lineRule="auto"/>
        <w:jc w:val="center"/>
        <w:rPr>
          <w:rFonts w:ascii="Arial" w:eastAsia="Times New Roman" w:hAnsi="Arial" w:cs="Arial"/>
        </w:rPr>
      </w:pPr>
      <w:proofErr w:type="gramStart"/>
      <w:r w:rsidRPr="00331C40">
        <w:t>the</w:t>
      </w:r>
      <w:proofErr w:type="gramEnd"/>
      <w:r w:rsidRPr="00331C40">
        <w:rPr>
          <w:rFonts w:ascii="Arial" w:eastAsia="Times New Roman" w:hAnsi="Arial" w:cs="Arial"/>
        </w:rPr>
        <w:t xml:space="preserve"> funny magician showed my friends and me several neat tricks</w:t>
      </w:r>
    </w:p>
    <w:p w:rsidR="00331C40" w:rsidRDefault="00AC4991" w:rsidP="00331C40">
      <w:pPr>
        <w:spacing w:line="240" w:lineRule="auto"/>
        <w:contextualSpacing/>
        <w:rPr>
          <w:b/>
          <w:sz w:val="24"/>
          <w:szCs w:val="24"/>
        </w:rPr>
      </w:pPr>
      <w:r w:rsidRPr="00AC4991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6631C" wp14:editId="25C4EC29">
                <wp:simplePos x="0" y="0"/>
                <wp:positionH relativeFrom="column">
                  <wp:posOffset>2299648</wp:posOffset>
                </wp:positionH>
                <wp:positionV relativeFrom="paragraph">
                  <wp:posOffset>129217</wp:posOffset>
                </wp:positionV>
                <wp:extent cx="3200400" cy="2436125"/>
                <wp:effectExtent l="0" t="0" r="19050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43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991" w:rsidRDefault="00AC49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018CF9" wp14:editId="5B8A1162">
                                  <wp:extent cx="3131312" cy="2347415"/>
                                  <wp:effectExtent l="0" t="0" r="0" b="0"/>
                                  <wp:docPr id="4" name="Picture 4" descr="http://visualprompts.weebly.com/uploads/2/5/2/2/25222088/_5400655_ori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visualprompts.weebly.com/uploads/2/5/2/2/25222088/_5400655_ori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9667" cy="23461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1.05pt;margin-top:10.15pt;width:252pt;height:19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">
                <v:textbox>
                  <w:txbxContent>
                    <w:p w:rsidR="00AC4991" w:rsidRDefault="00AC4991">
                      <w:r>
                        <w:rPr>
                          <w:noProof/>
                        </w:rPr>
                        <w:drawing>
                          <wp:inline distT="0" distB="0" distL="0" distR="0" wp14:anchorId="49018CF9" wp14:editId="5B8A1162">
                            <wp:extent cx="3131312" cy="2347415"/>
                            <wp:effectExtent l="0" t="0" r="0" b="0"/>
                            <wp:docPr id="4" name="Picture 4" descr="http://visualprompts.weebly.com/uploads/2/5/2/2/25222088/_5400655_ori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visualprompts.weebly.com/uploads/2/5/2/2/25222088/_5400655_ori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9667" cy="23461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31C40">
        <w:rPr>
          <w:sz w:val="24"/>
          <w:szCs w:val="24"/>
        </w:rPr>
        <w:t xml:space="preserve">          </w:t>
      </w:r>
      <w:r w:rsidR="00331C40">
        <w:rPr>
          <w:b/>
          <w:sz w:val="24"/>
          <w:szCs w:val="24"/>
        </w:rPr>
        <w:t>Centers:</w:t>
      </w:r>
    </w:p>
    <w:p w:rsidR="00331C40" w:rsidRDefault="00331C40" w:rsidP="00331C4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Reading:    </w:t>
      </w:r>
      <w:r>
        <w:t xml:space="preserve"> </w:t>
      </w:r>
      <w:proofErr w:type="spellStart"/>
      <w:r>
        <w:t>Readworks</w:t>
      </w:r>
      <w:proofErr w:type="spellEnd"/>
      <w:r>
        <w:t xml:space="preserve"> article</w:t>
      </w:r>
    </w:p>
    <w:p w:rsidR="00AC4991" w:rsidRDefault="00331C40" w:rsidP="00331C40">
      <w:pPr>
        <w:spacing w:line="240" w:lineRule="auto"/>
        <w:contextualSpacing/>
      </w:pPr>
      <w:r>
        <w:rPr>
          <w:sz w:val="24"/>
          <w:szCs w:val="24"/>
        </w:rPr>
        <w:t xml:space="preserve">Writing:   </w:t>
      </w:r>
      <w:r w:rsidRPr="00E43B71">
        <w:rPr>
          <w:u w:val="single"/>
        </w:rPr>
        <w:t xml:space="preserve">Writing Prompt </w:t>
      </w:r>
      <w:proofErr w:type="gramStart"/>
      <w:r w:rsidRPr="00E43B71">
        <w:rPr>
          <w:u w:val="single"/>
        </w:rPr>
        <w:t>use  CSET</w:t>
      </w:r>
      <w:proofErr w:type="gramEnd"/>
      <w:r>
        <w:t xml:space="preserve">      </w:t>
      </w:r>
    </w:p>
    <w:p w:rsidR="00AC4991" w:rsidRDefault="00AC4991" w:rsidP="00331C40">
      <w:pPr>
        <w:spacing w:line="240" w:lineRule="auto"/>
        <w:contextualSpacing/>
      </w:pPr>
    </w:p>
    <w:p w:rsidR="00AC4991" w:rsidRDefault="00AC4991" w:rsidP="00331C40">
      <w:pPr>
        <w:spacing w:line="240" w:lineRule="auto"/>
        <w:contextualSpacing/>
      </w:pPr>
    </w:p>
    <w:p w:rsidR="00AC4991" w:rsidRDefault="00AC4991" w:rsidP="00331C40">
      <w:pPr>
        <w:spacing w:line="240" w:lineRule="auto"/>
        <w:contextualSpacing/>
      </w:pPr>
    </w:p>
    <w:p w:rsidR="00AC4991" w:rsidRDefault="00AC4991" w:rsidP="00331C40">
      <w:pPr>
        <w:spacing w:line="240" w:lineRule="auto"/>
        <w:contextualSpacing/>
      </w:pPr>
    </w:p>
    <w:p w:rsidR="00AC4991" w:rsidRDefault="00AC4991" w:rsidP="00331C40">
      <w:pPr>
        <w:spacing w:line="240" w:lineRule="auto"/>
        <w:contextualSpacing/>
      </w:pPr>
    </w:p>
    <w:p w:rsidR="00AC4991" w:rsidRDefault="00AC4991" w:rsidP="00331C40">
      <w:pPr>
        <w:spacing w:line="240" w:lineRule="auto"/>
        <w:contextualSpacing/>
      </w:pPr>
    </w:p>
    <w:p w:rsidR="00331C40" w:rsidRDefault="00331C40" w:rsidP="00331C40">
      <w:pPr>
        <w:spacing w:line="240" w:lineRule="auto"/>
        <w:contextualSpacing/>
        <w:rPr>
          <w:b/>
        </w:rPr>
      </w:pPr>
      <w:r>
        <w:rPr>
          <w:b/>
        </w:rPr>
        <w:t xml:space="preserve">  </w:t>
      </w:r>
    </w:p>
    <w:p w:rsidR="00AC4991" w:rsidRDefault="00AC4991" w:rsidP="00331C40">
      <w:pPr>
        <w:spacing w:line="240" w:lineRule="auto"/>
        <w:contextualSpacing/>
        <w:rPr>
          <w:b/>
        </w:rPr>
      </w:pPr>
    </w:p>
    <w:p w:rsidR="00AC4991" w:rsidRDefault="00AC4991" w:rsidP="00331C40">
      <w:pPr>
        <w:spacing w:line="240" w:lineRule="auto"/>
        <w:contextualSpacing/>
        <w:rPr>
          <w:b/>
        </w:rPr>
      </w:pPr>
    </w:p>
    <w:p w:rsidR="00AC4991" w:rsidRDefault="00AC4991" w:rsidP="00331C40">
      <w:pPr>
        <w:spacing w:line="240" w:lineRule="auto"/>
        <w:contextualSpacing/>
        <w:rPr>
          <w:b/>
        </w:rPr>
      </w:pPr>
    </w:p>
    <w:p w:rsidR="00331C40" w:rsidRDefault="00331C40" w:rsidP="00331C40">
      <w:pPr>
        <w:spacing w:line="240" w:lineRule="auto"/>
        <w:contextualSpacing/>
        <w:rPr>
          <w:b/>
        </w:rPr>
      </w:pPr>
      <w:r>
        <w:rPr>
          <w:b/>
        </w:rPr>
        <w:t xml:space="preserve"> Whole Group:  </w:t>
      </w:r>
    </w:p>
    <w:p w:rsidR="00DE0A5A" w:rsidRDefault="00DE0A5A" w:rsidP="00DE0A5A">
      <w:pPr>
        <w:spacing w:line="240" w:lineRule="auto"/>
        <w:contextualSpacing/>
      </w:pPr>
      <w:r>
        <w:t xml:space="preserve">- </w:t>
      </w:r>
      <w:r w:rsidRPr="00DE0A5A">
        <w:t>Review vocabulary</w:t>
      </w:r>
    </w:p>
    <w:p w:rsidR="00DE0A5A" w:rsidRDefault="00DE0A5A" w:rsidP="00DE0A5A">
      <w:pPr>
        <w:spacing w:line="240" w:lineRule="auto"/>
        <w:contextualSpacing/>
      </w:pPr>
      <w:r>
        <w:t xml:space="preserve">- Students will develop an opinion statement relating their own opinion to the question of Abby </w:t>
      </w:r>
      <w:proofErr w:type="spellStart"/>
      <w:r>
        <w:t>Sounderland’s</w:t>
      </w:r>
      <w:proofErr w:type="spellEnd"/>
      <w:r>
        <w:t xml:space="preserve"> attempt to sail around the world solo.</w:t>
      </w:r>
    </w:p>
    <w:p w:rsidR="00DE0A5A" w:rsidRDefault="00DE0A5A" w:rsidP="00DE0A5A">
      <w:pPr>
        <w:spacing w:line="240" w:lineRule="auto"/>
        <w:contextualSpacing/>
      </w:pPr>
      <w:r>
        <w:t xml:space="preserve">- Georgia Collections writing prompt – instruction on finding textual evidence, and using it in the response to the prompt. </w:t>
      </w:r>
    </w:p>
    <w:p w:rsidR="001F0F61" w:rsidRDefault="001F0F61" w:rsidP="00DE0A5A">
      <w:pPr>
        <w:spacing w:line="240" w:lineRule="auto"/>
        <w:contextualSpacing/>
      </w:pPr>
    </w:p>
    <w:p w:rsidR="001F0F61" w:rsidRPr="00822E2E" w:rsidRDefault="001F0F61" w:rsidP="00DE0A5A">
      <w:pPr>
        <w:spacing w:line="240" w:lineRule="auto"/>
        <w:contextualSpacing/>
      </w:pPr>
      <w:r>
        <w:t>Homework check</w:t>
      </w:r>
    </w:p>
    <w:p w:rsidR="00DE0A5A" w:rsidRDefault="00DE0A5A" w:rsidP="00DE0A5A">
      <w:pPr>
        <w:spacing w:line="240" w:lineRule="auto"/>
        <w:contextualSpacing/>
        <w:rPr>
          <w:b/>
          <w:sz w:val="28"/>
          <w:szCs w:val="28"/>
        </w:rPr>
      </w:pPr>
    </w:p>
    <w:p w:rsidR="00331C40" w:rsidRDefault="00331C40" w:rsidP="00331C40">
      <w:pPr>
        <w:spacing w:line="240" w:lineRule="auto"/>
        <w:contextualSpacing/>
        <w:rPr>
          <w:sz w:val="24"/>
          <w:szCs w:val="24"/>
        </w:rPr>
      </w:pPr>
      <w:r>
        <w:rPr>
          <w:b/>
          <w:sz w:val="28"/>
          <w:szCs w:val="28"/>
        </w:rPr>
        <w:t xml:space="preserve">Friday </w:t>
      </w:r>
      <w:proofErr w:type="gramStart"/>
      <w:r>
        <w:rPr>
          <w:b/>
          <w:sz w:val="28"/>
          <w:szCs w:val="28"/>
        </w:rPr>
        <w:t xml:space="preserve">-  </w:t>
      </w:r>
      <w:r>
        <w:t>Daily</w:t>
      </w:r>
      <w:proofErr w:type="gramEnd"/>
      <w:r>
        <w:t xml:space="preserve"> Grammar Practice warm-up  </w:t>
      </w:r>
      <w:r>
        <w:rPr>
          <w:sz w:val="24"/>
          <w:szCs w:val="24"/>
        </w:rPr>
        <w:t>sentence diagraming for Friday</w:t>
      </w:r>
    </w:p>
    <w:p w:rsidR="00331C40" w:rsidRPr="00331C40" w:rsidRDefault="00331C40" w:rsidP="00331C40">
      <w:pPr>
        <w:spacing w:after="0" w:line="240" w:lineRule="auto"/>
        <w:jc w:val="center"/>
        <w:rPr>
          <w:rFonts w:ascii="Arial" w:eastAsia="Times New Roman" w:hAnsi="Arial" w:cs="Arial"/>
        </w:rPr>
      </w:pPr>
      <w:proofErr w:type="gramStart"/>
      <w:r w:rsidRPr="00331C40">
        <w:t>the</w:t>
      </w:r>
      <w:proofErr w:type="gramEnd"/>
      <w:r w:rsidRPr="00331C40">
        <w:rPr>
          <w:rFonts w:ascii="Arial" w:eastAsia="Times New Roman" w:hAnsi="Arial" w:cs="Arial"/>
        </w:rPr>
        <w:t xml:space="preserve"> funny magician showed my friends and me several neat tricks</w:t>
      </w:r>
    </w:p>
    <w:p w:rsidR="00331C40" w:rsidRDefault="00331C40" w:rsidP="00331C40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Centers:</w:t>
      </w:r>
    </w:p>
    <w:p w:rsidR="00331C40" w:rsidRDefault="00331C40" w:rsidP="00331C4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Reading:   </w:t>
      </w:r>
      <w:proofErr w:type="spellStart"/>
      <w:r>
        <w:t>Readworks</w:t>
      </w:r>
      <w:proofErr w:type="spellEnd"/>
      <w:r>
        <w:t xml:space="preserve"> article</w:t>
      </w:r>
      <w:r>
        <w:rPr>
          <w:sz w:val="24"/>
          <w:szCs w:val="24"/>
          <w:vertAlign w:val="superscript"/>
        </w:rPr>
        <w:t xml:space="preserve"> </w:t>
      </w:r>
    </w:p>
    <w:p w:rsidR="00331C40" w:rsidRPr="009955DE" w:rsidRDefault="00331C40" w:rsidP="00331C40">
      <w:pPr>
        <w:spacing w:line="240" w:lineRule="auto"/>
        <w:contextualSpacing/>
      </w:pPr>
      <w:r>
        <w:rPr>
          <w:sz w:val="24"/>
          <w:szCs w:val="24"/>
        </w:rPr>
        <w:t xml:space="preserve">Writing:    </w:t>
      </w:r>
      <w:r w:rsidRPr="00E43B71">
        <w:rPr>
          <w:u w:val="single"/>
        </w:rPr>
        <w:t xml:space="preserve">Writing Prompt </w:t>
      </w:r>
      <w:proofErr w:type="gramStart"/>
      <w:r w:rsidRPr="00E43B71">
        <w:rPr>
          <w:u w:val="single"/>
        </w:rPr>
        <w:t>use  CSET</w:t>
      </w:r>
      <w:proofErr w:type="gramEnd"/>
      <w:r>
        <w:t xml:space="preserve">      How would you like to help in our community?</w:t>
      </w:r>
      <w:r w:rsidR="00BC0C4F">
        <w:t xml:space="preserve"> Why?</w:t>
      </w:r>
    </w:p>
    <w:p w:rsidR="00331C40" w:rsidRDefault="00331C40" w:rsidP="00331C40">
      <w:pPr>
        <w:spacing w:line="240" w:lineRule="auto"/>
        <w:ind w:left="720"/>
        <w:contextualSpacing/>
        <w:rPr>
          <w:b/>
        </w:rPr>
      </w:pPr>
      <w:r>
        <w:rPr>
          <w:b/>
        </w:rPr>
        <w:t xml:space="preserve">   Whole Group: </w:t>
      </w:r>
    </w:p>
    <w:p w:rsidR="00DE0A5A" w:rsidRDefault="00DE0A5A" w:rsidP="00DE0A5A">
      <w:pPr>
        <w:spacing w:line="240" w:lineRule="auto"/>
        <w:contextualSpacing/>
      </w:pPr>
      <w:r>
        <w:t xml:space="preserve">- </w:t>
      </w:r>
      <w:r w:rsidRPr="00DE0A5A">
        <w:t>Review vocabulary</w:t>
      </w:r>
      <w:bookmarkStart w:id="0" w:name="_GoBack"/>
      <w:bookmarkEnd w:id="0"/>
    </w:p>
    <w:p w:rsidR="00DE0A5A" w:rsidRDefault="00DE0A5A" w:rsidP="00DE0A5A">
      <w:pPr>
        <w:spacing w:line="240" w:lineRule="auto"/>
        <w:contextualSpacing/>
      </w:pPr>
      <w:r>
        <w:lastRenderedPageBreak/>
        <w:t xml:space="preserve">- Students will develop an opinion statement relating their own opinion to the question of Abby </w:t>
      </w:r>
      <w:proofErr w:type="spellStart"/>
      <w:r>
        <w:t>Sounderland’s</w:t>
      </w:r>
      <w:proofErr w:type="spellEnd"/>
      <w:r>
        <w:t xml:space="preserve"> attempt to sail around the world solo.</w:t>
      </w:r>
    </w:p>
    <w:p w:rsidR="00DE0A5A" w:rsidRPr="00822E2E" w:rsidRDefault="00DE0A5A" w:rsidP="00DE0A5A">
      <w:pPr>
        <w:spacing w:line="240" w:lineRule="auto"/>
        <w:contextualSpacing/>
      </w:pPr>
      <w:r>
        <w:t xml:space="preserve">- Georgia Collections writing prompt – instruction on finding textual evidence, and using it in the response to the prompt. </w:t>
      </w:r>
    </w:p>
    <w:p w:rsidR="00DE0A5A" w:rsidRDefault="00DE0A5A" w:rsidP="00DE0A5A">
      <w:pPr>
        <w:spacing w:line="240" w:lineRule="auto"/>
        <w:contextualSpacing/>
        <w:rPr>
          <w:b/>
          <w:sz w:val="28"/>
          <w:szCs w:val="28"/>
        </w:rPr>
      </w:pPr>
    </w:p>
    <w:p w:rsidR="00A25A02" w:rsidRDefault="005E4F0F" w:rsidP="00A25A02">
      <w:pPr>
        <w:spacing w:line="240" w:lineRule="auto"/>
        <w:contextualSpacing/>
        <w:rPr>
          <w:b/>
          <w:sz w:val="28"/>
          <w:szCs w:val="28"/>
        </w:rPr>
      </w:pPr>
      <w:r w:rsidRPr="005E4F0F">
        <w:rPr>
          <w:b/>
          <w:sz w:val="28"/>
          <w:szCs w:val="28"/>
        </w:rPr>
        <w:t>Vocabulary</w:t>
      </w:r>
      <w:r>
        <w:rPr>
          <w:b/>
          <w:sz w:val="28"/>
          <w:szCs w:val="28"/>
        </w:rPr>
        <w:t>-</w:t>
      </w:r>
    </w:p>
    <w:p w:rsidR="005E4F0F" w:rsidRDefault="00197AAC" w:rsidP="00A25A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Plot, Exposition, Setting, Characters, Rising action, Climax, Falling Action, Resolution, Conflict, External Conflict, Internal Conflict, CSET – Claim, Set-up, Evidence, Tie-in</w:t>
      </w:r>
    </w:p>
    <w:p w:rsidR="00197AAC" w:rsidRPr="00197AAC" w:rsidRDefault="00197AAC" w:rsidP="00A25A02">
      <w:pPr>
        <w:spacing w:line="240" w:lineRule="auto"/>
        <w:contextualSpacing/>
        <w:rPr>
          <w:sz w:val="24"/>
          <w:szCs w:val="24"/>
        </w:rPr>
      </w:pPr>
    </w:p>
    <w:p w:rsidR="00A25A02" w:rsidRDefault="00A25A02" w:rsidP="00A25A02">
      <w:pPr>
        <w:spacing w:line="240" w:lineRule="auto"/>
        <w:contextualSpacing/>
      </w:pPr>
    </w:p>
    <w:p w:rsidR="00A25A02" w:rsidRDefault="00A25A02" w:rsidP="00A25A02">
      <w:pPr>
        <w:spacing w:line="240" w:lineRule="auto"/>
        <w:contextualSpacing/>
      </w:pPr>
    </w:p>
    <w:p w:rsidR="00A25A02" w:rsidRDefault="00A25A02" w:rsidP="00A25A02">
      <w:pPr>
        <w:spacing w:line="240" w:lineRule="auto"/>
        <w:contextualSpacing/>
      </w:pPr>
    </w:p>
    <w:p w:rsidR="00A25A02" w:rsidRDefault="00A25A02" w:rsidP="00A25A02">
      <w:pPr>
        <w:spacing w:line="240" w:lineRule="auto"/>
        <w:contextualSpacing/>
      </w:pPr>
    </w:p>
    <w:p w:rsidR="00A25A02" w:rsidRDefault="00A25A02" w:rsidP="00A25A02">
      <w:pPr>
        <w:spacing w:line="240" w:lineRule="auto"/>
        <w:contextualSpacing/>
      </w:pPr>
    </w:p>
    <w:p w:rsidR="00A25A02" w:rsidRDefault="00A25A02" w:rsidP="00A25A02">
      <w:pPr>
        <w:spacing w:line="240" w:lineRule="auto"/>
        <w:contextualSpacing/>
      </w:pPr>
    </w:p>
    <w:p w:rsidR="00A25A02" w:rsidRDefault="00A25A02" w:rsidP="00A25A02">
      <w:pPr>
        <w:spacing w:line="240" w:lineRule="auto"/>
        <w:contextualSpacing/>
      </w:pPr>
    </w:p>
    <w:p w:rsidR="00A25A02" w:rsidRDefault="00A25A02" w:rsidP="00A25A02">
      <w:pPr>
        <w:spacing w:line="240" w:lineRule="auto"/>
        <w:contextualSpacing/>
      </w:pPr>
    </w:p>
    <w:p w:rsidR="00A25A02" w:rsidRDefault="00A25A02" w:rsidP="00A25A02">
      <w:pPr>
        <w:spacing w:line="240" w:lineRule="auto"/>
        <w:contextualSpacing/>
      </w:pPr>
    </w:p>
    <w:p w:rsidR="00A25A02" w:rsidRDefault="00A25A02" w:rsidP="00A25A02">
      <w:pPr>
        <w:spacing w:line="240" w:lineRule="auto"/>
        <w:contextualSpacing/>
      </w:pPr>
    </w:p>
    <w:p w:rsidR="00A25A02" w:rsidRDefault="00A25A02" w:rsidP="00A25A02">
      <w:pPr>
        <w:spacing w:line="240" w:lineRule="auto"/>
        <w:contextualSpacing/>
      </w:pPr>
    </w:p>
    <w:p w:rsidR="00A25A02" w:rsidRDefault="00A25A02" w:rsidP="00A25A02">
      <w:pPr>
        <w:spacing w:line="240" w:lineRule="auto"/>
        <w:contextualSpacing/>
      </w:pPr>
    </w:p>
    <w:p w:rsidR="00A25A02" w:rsidRDefault="00A25A02" w:rsidP="00A25A02">
      <w:pPr>
        <w:spacing w:line="240" w:lineRule="auto"/>
        <w:contextualSpacing/>
      </w:pPr>
    </w:p>
    <w:p w:rsidR="00A25A02" w:rsidRDefault="00A25A02" w:rsidP="00A25A02">
      <w:pPr>
        <w:spacing w:line="240" w:lineRule="auto"/>
        <w:contextualSpacing/>
      </w:pPr>
    </w:p>
    <w:p w:rsidR="00A25A02" w:rsidRDefault="00A25A02" w:rsidP="00A25A02">
      <w:pPr>
        <w:spacing w:line="240" w:lineRule="auto"/>
        <w:contextualSpacing/>
      </w:pPr>
    </w:p>
    <w:p w:rsidR="00A25A02" w:rsidRDefault="00A25A02" w:rsidP="00A25A02">
      <w:pPr>
        <w:spacing w:line="240" w:lineRule="auto"/>
        <w:contextualSpacing/>
      </w:pPr>
    </w:p>
    <w:p w:rsidR="00A25A02" w:rsidRDefault="00A25A02" w:rsidP="00A25A02">
      <w:pPr>
        <w:spacing w:line="240" w:lineRule="auto"/>
        <w:contextualSpacing/>
      </w:pPr>
    </w:p>
    <w:p w:rsidR="00A25A02" w:rsidRDefault="00A25A02" w:rsidP="00A25A02">
      <w:pPr>
        <w:spacing w:line="240" w:lineRule="auto"/>
        <w:contextualSpacing/>
      </w:pPr>
    </w:p>
    <w:p w:rsidR="00A25A02" w:rsidRDefault="00A25A02" w:rsidP="00A25A02">
      <w:pPr>
        <w:spacing w:line="240" w:lineRule="auto"/>
        <w:contextualSpacing/>
      </w:pPr>
    </w:p>
    <w:p w:rsidR="00A25A02" w:rsidRDefault="00A25A02" w:rsidP="00A25A02">
      <w:pPr>
        <w:spacing w:line="240" w:lineRule="auto"/>
        <w:contextualSpacing/>
      </w:pPr>
    </w:p>
    <w:p w:rsidR="00A25A02" w:rsidRDefault="00A25A02" w:rsidP="00A25A02">
      <w:pPr>
        <w:spacing w:line="240" w:lineRule="auto"/>
        <w:contextualSpacing/>
      </w:pPr>
    </w:p>
    <w:p w:rsidR="00A25A02" w:rsidRPr="00A25A02" w:rsidRDefault="00A25A02" w:rsidP="00A25A02">
      <w:pPr>
        <w:spacing w:line="240" w:lineRule="auto"/>
        <w:contextualSpacing/>
        <w:rPr>
          <w:b/>
        </w:rPr>
      </w:pPr>
      <w:r>
        <w:rPr>
          <w:noProof/>
        </w:rPr>
        <w:lastRenderedPageBreak/>
        <w:drawing>
          <wp:inline distT="0" distB="0" distL="0" distR="0" wp14:anchorId="190A2EE1" wp14:editId="36B53D03">
            <wp:extent cx="6005015" cy="4583086"/>
            <wp:effectExtent l="0" t="0" r="0" b="8255"/>
            <wp:docPr id="2" name="Picture 2" descr="http://visualprompts.weebly.com/uploads/2/5/2/2/25222088/_5313486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sualprompts.weebly.com/uploads/2/5/2/2/25222088/_5313486_ori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450" cy="458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5A02" w:rsidRPr="00A25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ementePDag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47C4B"/>
    <w:multiLevelType w:val="hybridMultilevel"/>
    <w:tmpl w:val="FCDE5C02"/>
    <w:lvl w:ilvl="0" w:tplc="C16273E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40"/>
    <w:rsid w:val="000A17CA"/>
    <w:rsid w:val="00197AAC"/>
    <w:rsid w:val="001F0F61"/>
    <w:rsid w:val="00331C40"/>
    <w:rsid w:val="005E4F0F"/>
    <w:rsid w:val="00A25A02"/>
    <w:rsid w:val="00A6518B"/>
    <w:rsid w:val="00AC4991"/>
    <w:rsid w:val="00BC0C4F"/>
    <w:rsid w:val="00DE0A5A"/>
    <w:rsid w:val="00E74E0A"/>
    <w:rsid w:val="00EF7EE6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C40"/>
    <w:rPr>
      <w:color w:val="0000FF" w:themeColor="hyperlink"/>
      <w:u w:val="single"/>
    </w:rPr>
  </w:style>
  <w:style w:type="paragraph" w:customStyle="1" w:styleId="qacontent">
    <w:name w:val="qacontent"/>
    <w:basedOn w:val="Normal"/>
    <w:rsid w:val="0033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31C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C40"/>
    <w:rPr>
      <w:color w:val="0000FF" w:themeColor="hyperlink"/>
      <w:u w:val="single"/>
    </w:rPr>
  </w:style>
  <w:style w:type="paragraph" w:customStyle="1" w:styleId="qacontent">
    <w:name w:val="qacontent"/>
    <w:basedOn w:val="Normal"/>
    <w:rsid w:val="0033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31C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www.flocabulary.com/unit/fact-and-opinion/vide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.hrw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Pullen</dc:creator>
  <cp:lastModifiedBy>Sharon Pullen</cp:lastModifiedBy>
  <cp:revision>2</cp:revision>
  <dcterms:created xsi:type="dcterms:W3CDTF">2017-09-03T01:34:00Z</dcterms:created>
  <dcterms:modified xsi:type="dcterms:W3CDTF">2017-09-03T01:34:00Z</dcterms:modified>
</cp:coreProperties>
</file>