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2F7" w:rsidRDefault="005634A8">
      <w:r>
        <w:t>5/07/2018    Lesson Plan   7</w:t>
      </w:r>
      <w:r w:rsidRPr="005634A8">
        <w:rPr>
          <w:vertAlign w:val="superscript"/>
        </w:rPr>
        <w:t>th</w:t>
      </w:r>
      <w:r>
        <w:t xml:space="preserve"> Grade</w:t>
      </w:r>
    </w:p>
    <w:p w:rsidR="005634A8" w:rsidRDefault="005634A8">
      <w:pPr>
        <w:rPr>
          <w:b/>
          <w:i/>
        </w:rPr>
      </w:pPr>
      <w:r>
        <w:t>3</w:t>
      </w:r>
      <w:r w:rsidRPr="005634A8">
        <w:rPr>
          <w:vertAlign w:val="superscript"/>
        </w:rPr>
        <w:t>rd</w:t>
      </w:r>
      <w:r>
        <w:t xml:space="preserve"> period – 7</w:t>
      </w:r>
      <w:r w:rsidRPr="005634A8">
        <w:rPr>
          <w:vertAlign w:val="superscript"/>
        </w:rPr>
        <w:t>th</w:t>
      </w:r>
      <w:r>
        <w:t xml:space="preserve"> grade reading </w:t>
      </w:r>
      <w:r>
        <w:rPr>
          <w:b/>
          <w:i/>
        </w:rPr>
        <w:t>Bridge to Terabithia</w:t>
      </w:r>
    </w:p>
    <w:p w:rsidR="005634A8" w:rsidRDefault="005634A8">
      <w:r>
        <w:rPr>
          <w:b/>
          <w:i/>
        </w:rPr>
        <w:tab/>
        <w:t xml:space="preserve">       </w:t>
      </w:r>
      <w:r>
        <w:t>Review – Story elements</w:t>
      </w:r>
    </w:p>
    <w:p w:rsidR="005634A8" w:rsidRDefault="005634A8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t xml:space="preserve">Graphic organizer on plot </w:t>
      </w:r>
      <w:r>
        <w:rPr>
          <w:b/>
          <w:i/>
        </w:rPr>
        <w:t xml:space="preserve"> </w:t>
      </w:r>
    </w:p>
    <w:p w:rsidR="005634A8" w:rsidRDefault="005634A8">
      <w:r>
        <w:tab/>
      </w:r>
      <w:r>
        <w:tab/>
      </w:r>
      <w:r>
        <w:t>Graphic organizer on</w:t>
      </w:r>
      <w:r>
        <w:t xml:space="preserve"> characterization</w:t>
      </w:r>
    </w:p>
    <w:p w:rsidR="005634A8" w:rsidRDefault="005634A8">
      <w:r>
        <w:tab/>
      </w:r>
      <w:bookmarkStart w:id="0" w:name="_GoBack"/>
      <w:bookmarkEnd w:id="0"/>
      <w:r>
        <w:tab/>
      </w:r>
      <w:r>
        <w:t>Graphic organizer on</w:t>
      </w:r>
      <w:r>
        <w:t xml:space="preserve"> point of view</w:t>
      </w:r>
    </w:p>
    <w:p w:rsidR="005634A8" w:rsidRDefault="005634A8">
      <w:r>
        <w:tab/>
      </w:r>
      <w:r>
        <w:tab/>
      </w:r>
      <w:r>
        <w:t>Graphic organizer on</w:t>
      </w:r>
      <w:r>
        <w:t xml:space="preserve"> setting</w:t>
      </w:r>
    </w:p>
    <w:p w:rsidR="005634A8" w:rsidRDefault="005634A8"/>
    <w:p w:rsidR="005634A8" w:rsidRDefault="005634A8">
      <w:pPr>
        <w:rPr>
          <w:b/>
          <w:i/>
        </w:rPr>
      </w:pPr>
      <w:r>
        <w:t>5</w:t>
      </w:r>
      <w:r w:rsidRPr="005634A8">
        <w:rPr>
          <w:vertAlign w:val="superscript"/>
        </w:rPr>
        <w:t>th</w:t>
      </w:r>
      <w:r>
        <w:t xml:space="preserve"> period – 6</w:t>
      </w:r>
      <w:r w:rsidRPr="005634A8">
        <w:rPr>
          <w:vertAlign w:val="superscript"/>
        </w:rPr>
        <w:t>th</w:t>
      </w:r>
      <w:r>
        <w:t xml:space="preserve"> grade reading </w:t>
      </w:r>
      <w:r>
        <w:rPr>
          <w:b/>
          <w:i/>
        </w:rPr>
        <w:t>What would Joey do?</w:t>
      </w:r>
    </w:p>
    <w:p w:rsidR="005634A8" w:rsidRDefault="005634A8" w:rsidP="005634A8">
      <w:r>
        <w:rPr>
          <w:b/>
          <w:i/>
        </w:rPr>
        <w:t xml:space="preserve">       </w:t>
      </w:r>
      <w:r>
        <w:t>Review – Story elements</w:t>
      </w:r>
    </w:p>
    <w:p w:rsidR="005634A8" w:rsidRDefault="005634A8" w:rsidP="005634A8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t xml:space="preserve">Graphic organizer on plot </w:t>
      </w:r>
      <w:r>
        <w:rPr>
          <w:b/>
          <w:i/>
        </w:rPr>
        <w:t xml:space="preserve"> </w:t>
      </w:r>
    </w:p>
    <w:p w:rsidR="005634A8" w:rsidRDefault="005634A8" w:rsidP="005634A8">
      <w:r>
        <w:tab/>
      </w:r>
      <w:r>
        <w:tab/>
        <w:t>Graphic organizer on characterization</w:t>
      </w:r>
    </w:p>
    <w:p w:rsidR="005634A8" w:rsidRDefault="005634A8" w:rsidP="005634A8">
      <w:r>
        <w:tab/>
      </w:r>
      <w:r>
        <w:tab/>
        <w:t>Graphic organizer on point of view</w:t>
      </w:r>
    </w:p>
    <w:p w:rsidR="005634A8" w:rsidRDefault="005634A8" w:rsidP="005634A8">
      <w:r>
        <w:tab/>
      </w:r>
      <w:r>
        <w:tab/>
        <w:t>Graphic organizer on setting</w:t>
      </w:r>
    </w:p>
    <w:p w:rsidR="005634A8" w:rsidRPr="005634A8" w:rsidRDefault="005634A8">
      <w:r>
        <w:t xml:space="preserve">Working </w:t>
      </w:r>
      <w:proofErr w:type="gramStart"/>
      <w:r>
        <w:t>on  these</w:t>
      </w:r>
      <w:proofErr w:type="gramEnd"/>
      <w:r>
        <w:t xml:space="preserve"> reading and writing strategies all week</w:t>
      </w:r>
    </w:p>
    <w:sectPr w:rsidR="005634A8" w:rsidRPr="00563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A8"/>
    <w:rsid w:val="003A27EB"/>
    <w:rsid w:val="005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308E"/>
  <w15:chartTrackingRefBased/>
  <w15:docId w15:val="{93732D94-DF71-4857-AD74-D423B99F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Pullen</dc:creator>
  <cp:keywords/>
  <dc:description/>
  <cp:lastModifiedBy>Sharon Pullen</cp:lastModifiedBy>
  <cp:revision>2</cp:revision>
  <dcterms:created xsi:type="dcterms:W3CDTF">2018-05-06T21:33:00Z</dcterms:created>
  <dcterms:modified xsi:type="dcterms:W3CDTF">2018-05-06T21:33:00Z</dcterms:modified>
</cp:coreProperties>
</file>