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ook w:val="04A0" w:firstRow="1" w:lastRow="0" w:firstColumn="1" w:lastColumn="0" w:noHBand="0" w:noVBand="1"/>
      </w:tblPr>
      <w:tblGrid>
        <w:gridCol w:w="1440"/>
        <w:gridCol w:w="8936"/>
      </w:tblGrid>
      <w:tr w:rsidR="00CA66B8" w:rsidRPr="00405738" w:rsidTr="001C42FC">
        <w:tc>
          <w:tcPr>
            <w:tcW w:w="144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rPr>
                <w:b/>
              </w:rPr>
            </w:pPr>
            <w:r w:rsidRPr="00405738">
              <w:rPr>
                <w:b/>
              </w:rPr>
              <w:t>Teacher:</w:t>
            </w:r>
          </w:p>
        </w:tc>
        <w:tc>
          <w:tcPr>
            <w:tcW w:w="747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rPr>
                <w:b/>
              </w:rPr>
            </w:pPr>
            <w:r w:rsidRPr="00405738">
              <w:rPr>
                <w:b/>
              </w:rPr>
              <w:t>Sharon Pullen</w:t>
            </w:r>
            <w:r>
              <w:rPr>
                <w:b/>
              </w:rPr>
              <w:t xml:space="preserve">                           ELA                         6</w:t>
            </w:r>
            <w:r w:rsidRPr="007E7E0F">
              <w:rPr>
                <w:b/>
                <w:vertAlign w:val="superscript"/>
              </w:rPr>
              <w:t>th</w:t>
            </w:r>
            <w:r>
              <w:rPr>
                <w:b/>
              </w:rPr>
              <w:t xml:space="preserve"> grade</w:t>
            </w:r>
          </w:p>
        </w:tc>
      </w:tr>
      <w:tr w:rsidR="00CA66B8" w:rsidRPr="00405738" w:rsidTr="001C42FC">
        <w:trPr>
          <w:trHeight w:val="458"/>
        </w:trPr>
        <w:tc>
          <w:tcPr>
            <w:tcW w:w="144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rPr>
                <w:b/>
              </w:rPr>
            </w:pPr>
            <w:r w:rsidRPr="00405738">
              <w:rPr>
                <w:b/>
              </w:rPr>
              <w:t xml:space="preserve">Date: </w:t>
            </w:r>
          </w:p>
        </w:tc>
        <w:tc>
          <w:tcPr>
            <w:tcW w:w="747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rPr>
                <w:b/>
              </w:rPr>
            </w:pPr>
            <w:r>
              <w:rPr>
                <w:b/>
              </w:rPr>
              <w:t>11/6</w:t>
            </w:r>
            <w:r w:rsidRPr="00405738">
              <w:rPr>
                <w:b/>
              </w:rPr>
              <w:t>/17</w:t>
            </w:r>
          </w:p>
        </w:tc>
      </w:tr>
      <w:tr w:rsidR="00CA66B8" w:rsidRPr="00405738" w:rsidTr="001C42FC">
        <w:trPr>
          <w:trHeight w:val="782"/>
        </w:trPr>
        <w:tc>
          <w:tcPr>
            <w:tcW w:w="144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spacing w:line="276" w:lineRule="auto"/>
              <w:rPr>
                <w:b/>
              </w:rPr>
            </w:pPr>
            <w:r w:rsidRPr="00405738">
              <w:rPr>
                <w:b/>
              </w:rPr>
              <w:t>Standards:</w:t>
            </w:r>
          </w:p>
        </w:tc>
        <w:tc>
          <w:tcPr>
            <w:tcW w:w="747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spacing w:after="200"/>
              <w:contextualSpacing/>
            </w:pPr>
            <w:r w:rsidRPr="00405738">
              <w:t xml:space="preserve">RL6.1: Cite textual evidence to support analysis of text, both inferential and explicit. </w:t>
            </w:r>
          </w:p>
          <w:p w:rsidR="00CA66B8" w:rsidRDefault="00CA66B8" w:rsidP="001C42FC">
            <w:pPr>
              <w:spacing w:after="200"/>
              <w:contextualSpacing/>
            </w:pPr>
            <w:r w:rsidRPr="00405738">
              <w:t>RL 6.2: Determine theme/central idea of text and how it is conveyed through particular details.</w:t>
            </w:r>
          </w:p>
          <w:p w:rsidR="00CA66B8" w:rsidRPr="00405738" w:rsidRDefault="00CA66B8" w:rsidP="001C42FC">
            <w:pPr>
              <w:spacing w:after="200"/>
              <w:contextualSpacing/>
            </w:pPr>
            <w:r w:rsidRPr="00405738">
              <w:t>RL 6.10</w:t>
            </w:r>
            <w:proofErr w:type="gramStart"/>
            <w:r w:rsidRPr="00405738">
              <w:t>:By</w:t>
            </w:r>
            <w:proofErr w:type="gramEnd"/>
            <w:r w:rsidRPr="00405738">
              <w:t xml:space="preserve"> end of year, read and comprehend literature in 6-8 text complexity band proficiently (stories, poems, drama).</w:t>
            </w:r>
          </w:p>
          <w:p w:rsidR="00CA66B8" w:rsidRPr="00405738" w:rsidRDefault="00CA66B8" w:rsidP="001C42FC">
            <w:pPr>
              <w:spacing w:after="200"/>
              <w:contextualSpacing/>
            </w:pPr>
            <w:r w:rsidRPr="00405738">
              <w:t>RI6.4: Determine the meaning of words and phrases as they are used in text.</w:t>
            </w:r>
          </w:p>
          <w:p w:rsidR="00CA66B8" w:rsidRPr="00405738" w:rsidRDefault="00CA66B8" w:rsidP="001C42FC">
            <w:pPr>
              <w:spacing w:after="200"/>
              <w:contextualSpacing/>
            </w:pPr>
            <w:r w:rsidRPr="00405738">
              <w:t>L 6.5: Interpret figures of speech in context.</w:t>
            </w:r>
          </w:p>
        </w:tc>
      </w:tr>
      <w:tr w:rsidR="00CA66B8" w:rsidRPr="00405738" w:rsidTr="001C42FC">
        <w:tc>
          <w:tcPr>
            <w:tcW w:w="144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rPr>
                <w:b/>
              </w:rPr>
            </w:pPr>
            <w:r w:rsidRPr="00405738">
              <w:rPr>
                <w:b/>
              </w:rPr>
              <w:t>I Can…</w:t>
            </w:r>
          </w:p>
        </w:tc>
        <w:tc>
          <w:tcPr>
            <w:tcW w:w="747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spacing w:after="200"/>
              <w:contextualSpacing/>
              <w:rPr>
                <w:b/>
              </w:rPr>
            </w:pPr>
            <w:r w:rsidRPr="00405738">
              <w:rPr>
                <w:b/>
              </w:rPr>
              <w:t>I can go back to the text and cite evidence to support claims</w:t>
            </w:r>
          </w:p>
          <w:p w:rsidR="00CA66B8" w:rsidRPr="00405738" w:rsidRDefault="00CA66B8" w:rsidP="001C42FC">
            <w:pPr>
              <w:spacing w:after="200"/>
              <w:contextualSpacing/>
              <w:rPr>
                <w:b/>
              </w:rPr>
            </w:pPr>
            <w:r w:rsidRPr="00405738">
              <w:rPr>
                <w:b/>
              </w:rPr>
              <w:t>I can read text and determine the message the author wants the reader to understand</w:t>
            </w:r>
          </w:p>
          <w:p w:rsidR="00CA66B8" w:rsidRPr="00405738" w:rsidRDefault="00CA66B8" w:rsidP="001C42FC">
            <w:pPr>
              <w:spacing w:after="200"/>
              <w:contextualSpacing/>
              <w:rPr>
                <w:b/>
              </w:rPr>
            </w:pPr>
            <w:r w:rsidRPr="00405738">
              <w:rPr>
                <w:b/>
              </w:rPr>
              <w:t>I can write develop a response to a writing prompt with good organization appropriate to the audience.</w:t>
            </w:r>
          </w:p>
          <w:p w:rsidR="00CA66B8" w:rsidRPr="00405738" w:rsidRDefault="00CA66B8" w:rsidP="001C42FC">
            <w:pPr>
              <w:spacing w:after="200"/>
              <w:contextualSpacing/>
              <w:rPr>
                <w:b/>
              </w:rPr>
            </w:pPr>
            <w:r w:rsidRPr="00405738">
              <w:rPr>
                <w:b/>
              </w:rPr>
              <w:t>I can write routinely to develop stamina for any writing purpose</w:t>
            </w:r>
          </w:p>
        </w:tc>
      </w:tr>
      <w:tr w:rsidR="00CA66B8" w:rsidRPr="00405738" w:rsidTr="001C42FC">
        <w:trPr>
          <w:trHeight w:val="557"/>
        </w:trPr>
        <w:tc>
          <w:tcPr>
            <w:tcW w:w="144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rPr>
                <w:b/>
              </w:rPr>
            </w:pPr>
            <w:r w:rsidRPr="00405738">
              <w:rPr>
                <w:b/>
              </w:rPr>
              <w:t>DOK Level:1</w:t>
            </w:r>
          </w:p>
        </w:tc>
        <w:tc>
          <w:tcPr>
            <w:tcW w:w="7470" w:type="dxa"/>
            <w:tcBorders>
              <w:top w:val="single" w:sz="4" w:space="0" w:color="auto"/>
              <w:left w:val="single" w:sz="4" w:space="0" w:color="auto"/>
              <w:bottom w:val="single" w:sz="4" w:space="0" w:color="auto"/>
              <w:right w:val="single" w:sz="4" w:space="0" w:color="auto"/>
            </w:tcBorders>
            <w:hideMark/>
          </w:tcPr>
          <w:p w:rsidR="00CA66B8" w:rsidRPr="004F56CB" w:rsidRDefault="004F56CB" w:rsidP="001C42FC">
            <w:pPr>
              <w:spacing w:after="200"/>
              <w:contextualSpacing/>
            </w:pPr>
            <w:r w:rsidRPr="004F56CB">
              <w:rPr>
                <w:b/>
                <w:i/>
              </w:rPr>
              <w:t>Snow Treasure</w:t>
            </w:r>
            <w:r>
              <w:rPr>
                <w:b/>
                <w:i/>
              </w:rPr>
              <w:t xml:space="preserve"> </w:t>
            </w:r>
            <w:r>
              <w:t>reading</w:t>
            </w:r>
          </w:p>
        </w:tc>
      </w:tr>
      <w:tr w:rsidR="00CA66B8" w:rsidRPr="00405738" w:rsidTr="001C42FC">
        <w:tc>
          <w:tcPr>
            <w:tcW w:w="144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rPr>
                <w:b/>
              </w:rPr>
            </w:pPr>
            <w:r w:rsidRPr="00405738">
              <w:rPr>
                <w:b/>
              </w:rPr>
              <w:t>DOK Level:2</w:t>
            </w:r>
          </w:p>
        </w:tc>
        <w:tc>
          <w:tcPr>
            <w:tcW w:w="747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spacing w:after="200" w:line="276" w:lineRule="auto"/>
            </w:pPr>
          </w:p>
        </w:tc>
      </w:tr>
      <w:tr w:rsidR="00CA66B8" w:rsidRPr="00405738" w:rsidTr="001C42FC">
        <w:trPr>
          <w:trHeight w:val="638"/>
        </w:trPr>
        <w:tc>
          <w:tcPr>
            <w:tcW w:w="144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rPr>
                <w:b/>
              </w:rPr>
            </w:pPr>
            <w:r w:rsidRPr="00405738">
              <w:rPr>
                <w:b/>
              </w:rPr>
              <w:t>DOK Level:3</w:t>
            </w:r>
          </w:p>
        </w:tc>
        <w:tc>
          <w:tcPr>
            <w:tcW w:w="7470" w:type="dxa"/>
            <w:tcBorders>
              <w:top w:val="single" w:sz="4" w:space="0" w:color="auto"/>
              <w:left w:val="single" w:sz="4" w:space="0" w:color="auto"/>
              <w:bottom w:val="single" w:sz="4" w:space="0" w:color="auto"/>
              <w:right w:val="single" w:sz="4" w:space="0" w:color="auto"/>
            </w:tcBorders>
            <w:hideMark/>
          </w:tcPr>
          <w:p w:rsidR="00CA66B8" w:rsidRDefault="00CA66B8" w:rsidP="001C42FC">
            <w:pPr>
              <w:autoSpaceDE w:val="0"/>
              <w:autoSpaceDN w:val="0"/>
              <w:adjustRightInd w:val="0"/>
              <w:rPr>
                <w:rFonts w:cs="MyriadPro-Regular"/>
              </w:rPr>
            </w:pPr>
            <w:r>
              <w:rPr>
                <w:rFonts w:cs="MyriadPro-Regular"/>
              </w:rPr>
              <w:t>c</w:t>
            </w:r>
            <w:r w:rsidRPr="006D2EA9">
              <w:rPr>
                <w:rFonts w:cs="MyriadPro-Regular"/>
              </w:rPr>
              <w:t>ite evidence and develop a logical argument for conjectures</w:t>
            </w:r>
          </w:p>
          <w:p w:rsidR="004F56CB" w:rsidRPr="006D2EA9" w:rsidRDefault="004F56CB" w:rsidP="001C42FC">
            <w:pPr>
              <w:autoSpaceDE w:val="0"/>
              <w:autoSpaceDN w:val="0"/>
              <w:adjustRightInd w:val="0"/>
            </w:pPr>
            <w:r>
              <w:rPr>
                <w:rFonts w:cs="MyriadPro-Regular"/>
              </w:rPr>
              <w:t>apply compare and contrast idea to character traits from book</w:t>
            </w:r>
          </w:p>
        </w:tc>
      </w:tr>
      <w:tr w:rsidR="00CA66B8" w:rsidRPr="00405738" w:rsidTr="001C42FC">
        <w:trPr>
          <w:trHeight w:val="575"/>
        </w:trPr>
        <w:tc>
          <w:tcPr>
            <w:tcW w:w="144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rPr>
                <w:b/>
              </w:rPr>
            </w:pPr>
            <w:r w:rsidRPr="00405738">
              <w:rPr>
                <w:b/>
              </w:rPr>
              <w:t>DOK Level:4</w:t>
            </w:r>
          </w:p>
        </w:tc>
        <w:tc>
          <w:tcPr>
            <w:tcW w:w="7470" w:type="dxa"/>
            <w:tcBorders>
              <w:top w:val="single" w:sz="4" w:space="0" w:color="auto"/>
              <w:left w:val="single" w:sz="4" w:space="0" w:color="auto"/>
              <w:bottom w:val="single" w:sz="4" w:space="0" w:color="auto"/>
              <w:right w:val="single" w:sz="4" w:space="0" w:color="auto"/>
            </w:tcBorders>
            <w:hideMark/>
          </w:tcPr>
          <w:p w:rsidR="00CA66B8" w:rsidRPr="00405738" w:rsidRDefault="004F56CB" w:rsidP="001C42FC">
            <w:pPr>
              <w:spacing w:after="200" w:line="276" w:lineRule="auto"/>
            </w:pPr>
            <w:r>
              <w:t>Begin to develop informative writing project</w:t>
            </w:r>
          </w:p>
        </w:tc>
      </w:tr>
      <w:tr w:rsidR="00CA66B8" w:rsidRPr="00405738" w:rsidTr="001C42FC">
        <w:trPr>
          <w:trHeight w:val="665"/>
        </w:trPr>
        <w:tc>
          <w:tcPr>
            <w:tcW w:w="1440" w:type="dxa"/>
            <w:tcBorders>
              <w:top w:val="single" w:sz="4" w:space="0" w:color="auto"/>
              <w:left w:val="single" w:sz="4" w:space="0" w:color="auto"/>
              <w:bottom w:val="single" w:sz="4" w:space="0" w:color="auto"/>
              <w:right w:val="single" w:sz="4" w:space="0" w:color="auto"/>
            </w:tcBorders>
          </w:tcPr>
          <w:p w:rsidR="00CA66B8" w:rsidRPr="00405738" w:rsidRDefault="00CA66B8" w:rsidP="001C42FC">
            <w:pPr>
              <w:spacing w:after="200" w:line="276" w:lineRule="auto"/>
              <w:rPr>
                <w:b/>
              </w:rPr>
            </w:pPr>
            <w:r w:rsidRPr="00405738">
              <w:rPr>
                <w:b/>
              </w:rPr>
              <w:t>Resources:</w:t>
            </w:r>
          </w:p>
          <w:p w:rsidR="00CA66B8" w:rsidRPr="00405738" w:rsidRDefault="00CA66B8" w:rsidP="001C42FC">
            <w:pPr>
              <w:rPr>
                <w:b/>
              </w:rPr>
            </w:pPr>
          </w:p>
        </w:tc>
        <w:tc>
          <w:tcPr>
            <w:tcW w:w="7470" w:type="dxa"/>
            <w:tcBorders>
              <w:top w:val="single" w:sz="4" w:space="0" w:color="auto"/>
              <w:left w:val="single" w:sz="4" w:space="0" w:color="auto"/>
              <w:bottom w:val="single" w:sz="4" w:space="0" w:color="auto"/>
              <w:right w:val="single" w:sz="4" w:space="0" w:color="auto"/>
            </w:tcBorders>
            <w:hideMark/>
          </w:tcPr>
          <w:p w:rsidR="00CA66B8" w:rsidRPr="00405738" w:rsidRDefault="00CA66B8" w:rsidP="001C42FC">
            <w:pPr>
              <w:spacing w:after="200"/>
              <w:contextualSpacing/>
            </w:pPr>
            <w:r w:rsidRPr="00405738">
              <w:t>CSET poster</w:t>
            </w:r>
          </w:p>
          <w:p w:rsidR="00CA66B8" w:rsidRDefault="00CA66B8" w:rsidP="001C42FC">
            <w:pPr>
              <w:spacing w:after="200"/>
              <w:contextualSpacing/>
            </w:pPr>
            <w:proofErr w:type="spellStart"/>
            <w:r w:rsidRPr="00405738">
              <w:t>i</w:t>
            </w:r>
            <w:proofErr w:type="spellEnd"/>
            <w:r w:rsidRPr="00405738">
              <w:t>-ready</w:t>
            </w:r>
          </w:p>
          <w:p w:rsidR="00CA66B8" w:rsidRDefault="00CA66B8" w:rsidP="001C42FC">
            <w:pPr>
              <w:spacing w:after="200"/>
              <w:contextualSpacing/>
            </w:pPr>
            <w:r>
              <w:t>Task Cards</w:t>
            </w:r>
          </w:p>
          <w:p w:rsidR="00CA66B8" w:rsidRDefault="00CA66B8" w:rsidP="001C42FC">
            <w:pPr>
              <w:spacing w:after="200"/>
              <w:contextualSpacing/>
            </w:pPr>
            <w:r>
              <w:t>Second term</w:t>
            </w:r>
            <w:r>
              <w:t xml:space="preserve"> voc.</w:t>
            </w:r>
            <w:r>
              <w:t xml:space="preserve"> list</w:t>
            </w:r>
          </w:p>
          <w:p w:rsidR="00CA66B8" w:rsidRDefault="00CA66B8" w:rsidP="001C42FC">
            <w:pPr>
              <w:spacing w:after="200"/>
              <w:contextualSpacing/>
            </w:pPr>
            <w:r>
              <w:t>DOK Chart</w:t>
            </w:r>
          </w:p>
          <w:p w:rsidR="00CA66B8" w:rsidRDefault="00CA66B8" w:rsidP="001C42FC">
            <w:pPr>
              <w:spacing w:after="200"/>
              <w:contextualSpacing/>
            </w:pPr>
            <w:r>
              <w:t>Student individual reading Q&amp;A</w:t>
            </w:r>
          </w:p>
          <w:p w:rsidR="00CA66B8" w:rsidRDefault="00CA66B8" w:rsidP="001C42FC">
            <w:pPr>
              <w:spacing w:after="200"/>
              <w:contextualSpacing/>
            </w:pPr>
            <w:r>
              <w:t>Quizlet</w:t>
            </w:r>
          </w:p>
          <w:p w:rsidR="00CA66B8" w:rsidRDefault="00CA66B8" w:rsidP="00CA66B8">
            <w:pPr>
              <w:contextualSpacing/>
              <w:rPr>
                <w:sz w:val="28"/>
                <w:szCs w:val="28"/>
              </w:rPr>
            </w:pPr>
            <w:hyperlink r:id="rId5" w:history="1">
              <w:r w:rsidRPr="003A4792">
                <w:rPr>
                  <w:rStyle w:val="Hyperlink"/>
                  <w:sz w:val="28"/>
                  <w:szCs w:val="28"/>
                </w:rPr>
                <w:t>https://www.youtube.com/watch?v=1_DA6zAtvp0</w:t>
              </w:r>
            </w:hyperlink>
          </w:p>
          <w:p w:rsidR="00C426C9" w:rsidRDefault="00C426C9" w:rsidP="00CA66B8">
            <w:pPr>
              <w:contextualSpacing/>
              <w:rPr>
                <w:sz w:val="28"/>
                <w:szCs w:val="28"/>
              </w:rPr>
            </w:pPr>
            <w:hyperlink r:id="rId6" w:history="1">
              <w:r w:rsidRPr="003A4792">
                <w:rPr>
                  <w:rStyle w:val="Hyperlink"/>
                  <w:sz w:val="28"/>
                  <w:szCs w:val="28"/>
                </w:rPr>
                <w:t>https://www.visitnorway.com/about/</w:t>
              </w:r>
            </w:hyperlink>
          </w:p>
          <w:p w:rsidR="00C426C9" w:rsidRDefault="00C426C9" w:rsidP="00CA66B8">
            <w:pPr>
              <w:contextualSpacing/>
              <w:rPr>
                <w:sz w:val="28"/>
                <w:szCs w:val="28"/>
              </w:rPr>
            </w:pPr>
            <w:bookmarkStart w:id="0" w:name="_GoBack"/>
            <w:bookmarkEnd w:id="0"/>
          </w:p>
          <w:p w:rsidR="00CA66B8" w:rsidRDefault="00CA66B8" w:rsidP="001C42FC">
            <w:pPr>
              <w:spacing w:after="200"/>
              <w:contextualSpacing/>
            </w:pPr>
          </w:p>
          <w:p w:rsidR="00CA66B8" w:rsidRDefault="00CA66B8" w:rsidP="001C42FC">
            <w:pPr>
              <w:spacing w:after="200"/>
              <w:contextualSpacing/>
            </w:pPr>
            <w:hyperlink r:id="rId7" w:history="1">
              <w:r w:rsidRPr="003A4792">
                <w:rPr>
                  <w:rStyle w:val="Hyperlink"/>
                </w:rPr>
                <w:t>https://www.scholastic.com/content/collateral_resources/pdf00premium/8X/043957238X_e.pdf</w:t>
              </w:r>
            </w:hyperlink>
          </w:p>
          <w:p w:rsidR="00CA66B8" w:rsidRPr="00405738" w:rsidRDefault="00CA66B8" w:rsidP="001C42FC">
            <w:pPr>
              <w:spacing w:after="200"/>
              <w:contextualSpacing/>
            </w:pPr>
          </w:p>
        </w:tc>
      </w:tr>
    </w:tbl>
    <w:p w:rsidR="004F56CB" w:rsidRDefault="004F56CB" w:rsidP="00CA66B8">
      <w:pPr>
        <w:spacing w:line="240" w:lineRule="auto"/>
        <w:contextualSpacing/>
        <w:rPr>
          <w:b/>
          <w:u w:val="single"/>
        </w:rPr>
      </w:pPr>
    </w:p>
    <w:p w:rsidR="00CA66B8" w:rsidRDefault="00CA66B8" w:rsidP="00CA66B8">
      <w:pPr>
        <w:spacing w:line="240" w:lineRule="auto"/>
        <w:contextualSpacing/>
        <w:rPr>
          <w:b/>
        </w:rPr>
      </w:pPr>
      <w:r w:rsidRPr="00405738">
        <w:rPr>
          <w:b/>
          <w:u w:val="single"/>
        </w:rPr>
        <w:t>Monday</w:t>
      </w:r>
      <w:r w:rsidRPr="00405738">
        <w:rPr>
          <w:b/>
        </w:rPr>
        <w:t xml:space="preserve"> </w:t>
      </w:r>
      <w:r>
        <w:rPr>
          <w:b/>
        </w:rPr>
        <w:t>–</w:t>
      </w:r>
    </w:p>
    <w:p w:rsidR="00CA66B8" w:rsidRDefault="00CA66B8" w:rsidP="00CA66B8">
      <w:pPr>
        <w:spacing w:line="240" w:lineRule="auto"/>
        <w:contextualSpacing/>
        <w:rPr>
          <w:sz w:val="28"/>
          <w:szCs w:val="28"/>
        </w:rPr>
      </w:pPr>
      <w:r>
        <w:rPr>
          <w:b/>
        </w:rPr>
        <w:tab/>
      </w:r>
      <w:r>
        <w:rPr>
          <w:sz w:val="28"/>
          <w:szCs w:val="28"/>
        </w:rPr>
        <w:t xml:space="preserve">DGP </w:t>
      </w:r>
      <w:proofErr w:type="gramStart"/>
      <w:r>
        <w:rPr>
          <w:sz w:val="28"/>
          <w:szCs w:val="28"/>
        </w:rPr>
        <w:t xml:space="preserve">-  </w:t>
      </w:r>
      <w:r>
        <w:rPr>
          <w:sz w:val="28"/>
          <w:szCs w:val="28"/>
        </w:rPr>
        <w:t>Connor</w:t>
      </w:r>
      <w:proofErr w:type="gramEnd"/>
      <w:r>
        <w:rPr>
          <w:sz w:val="28"/>
          <w:szCs w:val="28"/>
        </w:rPr>
        <w:t xml:space="preserve"> ran</w:t>
      </w:r>
      <w:r>
        <w:rPr>
          <w:sz w:val="28"/>
          <w:szCs w:val="28"/>
        </w:rPr>
        <w:t>.</w:t>
      </w:r>
    </w:p>
    <w:p w:rsidR="004F56CB" w:rsidRDefault="004F56CB" w:rsidP="00CA66B8">
      <w:pPr>
        <w:spacing w:line="240" w:lineRule="auto"/>
        <w:contextualSpacing/>
        <w:rPr>
          <w:sz w:val="28"/>
          <w:szCs w:val="28"/>
        </w:rPr>
      </w:pPr>
      <w:r>
        <w:rPr>
          <w:sz w:val="28"/>
          <w:szCs w:val="28"/>
        </w:rPr>
        <w:tab/>
        <w:t xml:space="preserve">Begin with prior knowledge </w:t>
      </w:r>
    </w:p>
    <w:p w:rsidR="00CA66B8" w:rsidRPr="003331F8" w:rsidRDefault="00CA66B8" w:rsidP="00CA66B8">
      <w:pPr>
        <w:spacing w:line="240" w:lineRule="auto"/>
        <w:contextualSpacing/>
        <w:rPr>
          <w:b/>
          <w:i/>
          <w:sz w:val="28"/>
          <w:szCs w:val="28"/>
        </w:rPr>
      </w:pPr>
      <w:r>
        <w:rPr>
          <w:sz w:val="28"/>
          <w:szCs w:val="28"/>
        </w:rPr>
        <w:tab/>
      </w:r>
      <w:r>
        <w:rPr>
          <w:b/>
          <w:i/>
          <w:sz w:val="28"/>
          <w:szCs w:val="28"/>
        </w:rPr>
        <w:t>Snow Treasure</w:t>
      </w:r>
    </w:p>
    <w:p w:rsidR="00CA66B8" w:rsidRDefault="00CA66B8" w:rsidP="00CA66B8">
      <w:pPr>
        <w:spacing w:line="240" w:lineRule="auto"/>
        <w:contextualSpacing/>
        <w:rPr>
          <w:sz w:val="28"/>
          <w:szCs w:val="28"/>
        </w:rPr>
      </w:pPr>
      <w:r>
        <w:rPr>
          <w:sz w:val="28"/>
          <w:szCs w:val="28"/>
        </w:rPr>
        <w:tab/>
        <w:t xml:space="preserve">Introduce point of view in writing </w:t>
      </w:r>
    </w:p>
    <w:p w:rsidR="00CA66B8" w:rsidRDefault="00CA66B8" w:rsidP="00CA66B8">
      <w:pPr>
        <w:spacing w:line="240" w:lineRule="auto"/>
        <w:contextualSpacing/>
        <w:rPr>
          <w:sz w:val="28"/>
          <w:szCs w:val="28"/>
        </w:rPr>
      </w:pPr>
      <w:r>
        <w:rPr>
          <w:sz w:val="28"/>
          <w:szCs w:val="28"/>
        </w:rPr>
        <w:t xml:space="preserve"> </w:t>
      </w:r>
      <w:hyperlink r:id="rId8" w:history="1">
        <w:r w:rsidRPr="003A4792">
          <w:rPr>
            <w:rStyle w:val="Hyperlink"/>
            <w:sz w:val="28"/>
            <w:szCs w:val="28"/>
          </w:rPr>
          <w:t>https://www.youtube.com/watch?v=1_DA6zAtvp0</w:t>
        </w:r>
      </w:hyperlink>
    </w:p>
    <w:p w:rsidR="00CA66B8" w:rsidRDefault="00CA66B8" w:rsidP="00CA66B8">
      <w:pPr>
        <w:spacing w:line="240" w:lineRule="auto"/>
        <w:contextualSpacing/>
        <w:rPr>
          <w:sz w:val="28"/>
          <w:szCs w:val="28"/>
        </w:rPr>
      </w:pPr>
      <w:r>
        <w:rPr>
          <w:sz w:val="28"/>
          <w:szCs w:val="28"/>
        </w:rPr>
        <w:tab/>
        <w:t xml:space="preserve">Task Cards / independent student reading    </w:t>
      </w:r>
    </w:p>
    <w:p w:rsidR="00CA66B8" w:rsidRDefault="00CA66B8" w:rsidP="00CA66B8">
      <w:pPr>
        <w:spacing w:line="240" w:lineRule="auto"/>
        <w:contextualSpacing/>
        <w:rPr>
          <w:sz w:val="28"/>
          <w:szCs w:val="28"/>
        </w:rPr>
      </w:pPr>
      <w:r>
        <w:rPr>
          <w:sz w:val="28"/>
          <w:szCs w:val="28"/>
        </w:rPr>
        <w:tab/>
      </w:r>
      <w:proofErr w:type="spellStart"/>
      <w:proofErr w:type="gramStart"/>
      <w:r>
        <w:rPr>
          <w:sz w:val="28"/>
          <w:szCs w:val="28"/>
        </w:rPr>
        <w:t>i</w:t>
      </w:r>
      <w:proofErr w:type="spellEnd"/>
      <w:r>
        <w:rPr>
          <w:sz w:val="28"/>
          <w:szCs w:val="28"/>
        </w:rPr>
        <w:t>-ready</w:t>
      </w:r>
      <w:proofErr w:type="gramEnd"/>
      <w:r>
        <w:rPr>
          <w:sz w:val="28"/>
          <w:szCs w:val="28"/>
        </w:rPr>
        <w:tab/>
      </w:r>
    </w:p>
    <w:p w:rsidR="00CA66B8" w:rsidRDefault="00CA66B8" w:rsidP="00CA66B8">
      <w:pPr>
        <w:spacing w:line="240" w:lineRule="auto"/>
        <w:ind w:firstLine="720"/>
        <w:contextualSpacing/>
        <w:rPr>
          <w:sz w:val="28"/>
          <w:szCs w:val="28"/>
        </w:rPr>
      </w:pPr>
      <w:r>
        <w:rPr>
          <w:sz w:val="28"/>
          <w:szCs w:val="28"/>
        </w:rPr>
        <w:t>Informational writing instruction</w:t>
      </w:r>
      <w:r>
        <w:rPr>
          <w:b/>
          <w:sz w:val="28"/>
          <w:szCs w:val="28"/>
        </w:rPr>
        <w:t xml:space="preserve"> </w:t>
      </w:r>
      <w:r>
        <w:rPr>
          <w:sz w:val="28"/>
          <w:szCs w:val="28"/>
        </w:rPr>
        <w:t>(P</w:t>
      </w:r>
      <w:r w:rsidRPr="00DC4D62">
        <w:rPr>
          <w:sz w:val="28"/>
          <w:szCs w:val="28"/>
        </w:rPr>
        <w:t>erformance</w:t>
      </w:r>
      <w:r>
        <w:rPr>
          <w:b/>
          <w:sz w:val="28"/>
          <w:szCs w:val="28"/>
        </w:rPr>
        <w:t xml:space="preserve"> </w:t>
      </w:r>
      <w:r w:rsidRPr="00DC4D62">
        <w:rPr>
          <w:sz w:val="28"/>
          <w:szCs w:val="28"/>
        </w:rPr>
        <w:t>Assessment</w:t>
      </w:r>
      <w:r>
        <w:rPr>
          <w:sz w:val="28"/>
          <w:szCs w:val="28"/>
        </w:rPr>
        <w:t>)</w:t>
      </w:r>
    </w:p>
    <w:p w:rsidR="00CA66B8" w:rsidRDefault="00CA66B8" w:rsidP="00CA66B8">
      <w:pPr>
        <w:spacing w:line="240" w:lineRule="auto"/>
        <w:contextualSpacing/>
      </w:pPr>
      <w:proofErr w:type="gramStart"/>
      <w:r w:rsidRPr="00405738">
        <w:rPr>
          <w:b/>
          <w:u w:val="single"/>
        </w:rPr>
        <w:t>Tuesday  -</w:t>
      </w:r>
      <w:proofErr w:type="gramEnd"/>
      <w:r w:rsidRPr="00405738">
        <w:rPr>
          <w:b/>
          <w:u w:val="single"/>
        </w:rPr>
        <w:t xml:space="preserve"> </w:t>
      </w:r>
      <w:r w:rsidRPr="00405738">
        <w:tab/>
      </w:r>
    </w:p>
    <w:p w:rsidR="00CA66B8" w:rsidRDefault="00CA66B8" w:rsidP="00CA66B8">
      <w:pPr>
        <w:spacing w:line="240" w:lineRule="auto"/>
        <w:contextualSpacing/>
        <w:rPr>
          <w:sz w:val="28"/>
          <w:szCs w:val="28"/>
        </w:rPr>
      </w:pPr>
      <w:r>
        <w:rPr>
          <w:sz w:val="28"/>
          <w:szCs w:val="28"/>
        </w:rPr>
        <w:t xml:space="preserve">DGP </w:t>
      </w:r>
      <w:proofErr w:type="gramStart"/>
      <w:r>
        <w:rPr>
          <w:sz w:val="28"/>
          <w:szCs w:val="28"/>
        </w:rPr>
        <w:t>-  Connor</w:t>
      </w:r>
      <w:proofErr w:type="gramEnd"/>
      <w:r>
        <w:rPr>
          <w:sz w:val="28"/>
          <w:szCs w:val="28"/>
        </w:rPr>
        <w:t xml:space="preserve"> ran.</w:t>
      </w:r>
    </w:p>
    <w:p w:rsidR="004F56CB" w:rsidRDefault="004F56CB" w:rsidP="004F56CB">
      <w:pPr>
        <w:spacing w:line="240" w:lineRule="auto"/>
        <w:contextualSpacing/>
        <w:rPr>
          <w:sz w:val="28"/>
          <w:szCs w:val="28"/>
        </w:rPr>
      </w:pPr>
      <w:r>
        <w:rPr>
          <w:sz w:val="28"/>
          <w:szCs w:val="28"/>
        </w:rPr>
        <w:tab/>
        <w:t>Continue</w:t>
      </w:r>
      <w:r>
        <w:rPr>
          <w:sz w:val="28"/>
          <w:szCs w:val="28"/>
        </w:rPr>
        <w:t xml:space="preserve"> with prior knowledge </w:t>
      </w:r>
    </w:p>
    <w:p w:rsidR="00CA66B8" w:rsidRPr="003331F8" w:rsidRDefault="00CA66B8" w:rsidP="00CA66B8">
      <w:pPr>
        <w:spacing w:line="240" w:lineRule="auto"/>
        <w:contextualSpacing/>
        <w:rPr>
          <w:b/>
          <w:i/>
          <w:sz w:val="28"/>
          <w:szCs w:val="28"/>
        </w:rPr>
      </w:pPr>
      <w:r>
        <w:rPr>
          <w:sz w:val="28"/>
          <w:szCs w:val="28"/>
        </w:rPr>
        <w:tab/>
      </w:r>
      <w:r>
        <w:rPr>
          <w:b/>
          <w:i/>
          <w:sz w:val="28"/>
          <w:szCs w:val="28"/>
        </w:rPr>
        <w:t>Snow Treasure</w:t>
      </w:r>
    </w:p>
    <w:p w:rsidR="00CA66B8" w:rsidRDefault="00CA66B8" w:rsidP="00CA66B8">
      <w:pPr>
        <w:spacing w:line="240" w:lineRule="auto"/>
        <w:contextualSpacing/>
        <w:rPr>
          <w:sz w:val="28"/>
          <w:szCs w:val="28"/>
        </w:rPr>
      </w:pPr>
      <w:r>
        <w:rPr>
          <w:sz w:val="28"/>
          <w:szCs w:val="28"/>
        </w:rPr>
        <w:tab/>
        <w:t xml:space="preserve"> </w:t>
      </w:r>
      <w:r>
        <w:rPr>
          <w:sz w:val="28"/>
          <w:szCs w:val="28"/>
        </w:rPr>
        <w:t>Point of view review</w:t>
      </w:r>
    </w:p>
    <w:p w:rsidR="00CA66B8" w:rsidRDefault="00CA66B8" w:rsidP="00CA66B8">
      <w:pPr>
        <w:spacing w:line="240" w:lineRule="auto"/>
        <w:contextualSpacing/>
        <w:rPr>
          <w:sz w:val="28"/>
          <w:szCs w:val="28"/>
        </w:rPr>
      </w:pPr>
      <w:r>
        <w:rPr>
          <w:sz w:val="28"/>
          <w:szCs w:val="28"/>
        </w:rPr>
        <w:tab/>
        <w:t xml:space="preserve">Task Cards / independent student reading    </w:t>
      </w:r>
    </w:p>
    <w:p w:rsidR="00CA66B8" w:rsidRDefault="00CA66B8" w:rsidP="00CA66B8">
      <w:pPr>
        <w:spacing w:line="240" w:lineRule="auto"/>
        <w:contextualSpacing/>
        <w:rPr>
          <w:sz w:val="28"/>
          <w:szCs w:val="28"/>
        </w:rPr>
      </w:pPr>
      <w:r>
        <w:rPr>
          <w:sz w:val="28"/>
          <w:szCs w:val="28"/>
        </w:rPr>
        <w:tab/>
      </w:r>
      <w:proofErr w:type="spellStart"/>
      <w:proofErr w:type="gramStart"/>
      <w:r>
        <w:rPr>
          <w:sz w:val="28"/>
          <w:szCs w:val="28"/>
        </w:rPr>
        <w:t>i</w:t>
      </w:r>
      <w:proofErr w:type="spellEnd"/>
      <w:r>
        <w:rPr>
          <w:sz w:val="28"/>
          <w:szCs w:val="28"/>
        </w:rPr>
        <w:t>-ready</w:t>
      </w:r>
      <w:proofErr w:type="gramEnd"/>
      <w:r>
        <w:rPr>
          <w:sz w:val="28"/>
          <w:szCs w:val="28"/>
        </w:rPr>
        <w:tab/>
      </w:r>
    </w:p>
    <w:p w:rsidR="00CA66B8" w:rsidRDefault="00CA66B8" w:rsidP="00CA66B8">
      <w:pPr>
        <w:spacing w:line="240" w:lineRule="auto"/>
        <w:ind w:firstLine="720"/>
        <w:contextualSpacing/>
        <w:rPr>
          <w:sz w:val="28"/>
          <w:szCs w:val="28"/>
        </w:rPr>
      </w:pPr>
      <w:r>
        <w:rPr>
          <w:sz w:val="28"/>
          <w:szCs w:val="28"/>
        </w:rPr>
        <w:t>Informational writing instruction</w:t>
      </w:r>
      <w:r>
        <w:rPr>
          <w:b/>
          <w:sz w:val="28"/>
          <w:szCs w:val="28"/>
        </w:rPr>
        <w:t xml:space="preserve"> </w:t>
      </w:r>
      <w:r>
        <w:rPr>
          <w:sz w:val="28"/>
          <w:szCs w:val="28"/>
        </w:rPr>
        <w:t>(P</w:t>
      </w:r>
      <w:r w:rsidRPr="00DC4D62">
        <w:rPr>
          <w:sz w:val="28"/>
          <w:szCs w:val="28"/>
        </w:rPr>
        <w:t>erformance</w:t>
      </w:r>
      <w:r>
        <w:rPr>
          <w:b/>
          <w:sz w:val="28"/>
          <w:szCs w:val="28"/>
        </w:rPr>
        <w:t xml:space="preserve"> </w:t>
      </w:r>
      <w:r w:rsidRPr="00DC4D62">
        <w:rPr>
          <w:sz w:val="28"/>
          <w:szCs w:val="28"/>
        </w:rPr>
        <w:t>Assessment</w:t>
      </w:r>
      <w:r>
        <w:rPr>
          <w:sz w:val="28"/>
          <w:szCs w:val="28"/>
        </w:rPr>
        <w:t>)</w:t>
      </w:r>
    </w:p>
    <w:p w:rsidR="00CA66B8" w:rsidRDefault="00CA66B8" w:rsidP="00CA66B8">
      <w:pPr>
        <w:spacing w:line="240" w:lineRule="auto"/>
        <w:contextualSpacing/>
        <w:rPr>
          <w:b/>
        </w:rPr>
      </w:pPr>
      <w:r w:rsidRPr="00405738">
        <w:rPr>
          <w:b/>
          <w:u w:val="single"/>
        </w:rPr>
        <w:t>Wednesday</w:t>
      </w:r>
      <w:r w:rsidRPr="00405738">
        <w:rPr>
          <w:b/>
        </w:rPr>
        <w:t xml:space="preserve"> – </w:t>
      </w:r>
    </w:p>
    <w:p w:rsidR="004F56CB" w:rsidRDefault="00CA66B8" w:rsidP="004F56CB">
      <w:pPr>
        <w:spacing w:line="240" w:lineRule="auto"/>
        <w:contextualSpacing/>
        <w:rPr>
          <w:sz w:val="28"/>
          <w:szCs w:val="28"/>
        </w:rPr>
      </w:pPr>
      <w:r>
        <w:rPr>
          <w:sz w:val="28"/>
          <w:szCs w:val="28"/>
        </w:rPr>
        <w:t xml:space="preserve">DGP – </w:t>
      </w:r>
      <w:r w:rsidR="004F56CB">
        <w:rPr>
          <w:sz w:val="28"/>
          <w:szCs w:val="28"/>
        </w:rPr>
        <w:t xml:space="preserve">DGP </w:t>
      </w:r>
      <w:proofErr w:type="gramStart"/>
      <w:r w:rsidR="004F56CB">
        <w:rPr>
          <w:sz w:val="28"/>
          <w:szCs w:val="28"/>
        </w:rPr>
        <w:t>-  Connor</w:t>
      </w:r>
      <w:proofErr w:type="gramEnd"/>
      <w:r w:rsidR="004F56CB">
        <w:rPr>
          <w:sz w:val="28"/>
          <w:szCs w:val="28"/>
        </w:rPr>
        <w:t xml:space="preserve"> ran.</w:t>
      </w:r>
    </w:p>
    <w:p w:rsidR="004F56CB" w:rsidRPr="003331F8" w:rsidRDefault="004F56CB" w:rsidP="004F56CB">
      <w:pPr>
        <w:spacing w:line="240" w:lineRule="auto"/>
        <w:contextualSpacing/>
        <w:rPr>
          <w:b/>
          <w:i/>
          <w:sz w:val="28"/>
          <w:szCs w:val="28"/>
        </w:rPr>
      </w:pPr>
      <w:r>
        <w:rPr>
          <w:sz w:val="28"/>
          <w:szCs w:val="28"/>
        </w:rPr>
        <w:tab/>
      </w:r>
      <w:r>
        <w:rPr>
          <w:b/>
          <w:i/>
          <w:sz w:val="28"/>
          <w:szCs w:val="28"/>
        </w:rPr>
        <w:t>Snow Treasure</w:t>
      </w:r>
    </w:p>
    <w:p w:rsidR="004F56CB" w:rsidRDefault="004F56CB" w:rsidP="004F56CB">
      <w:pPr>
        <w:spacing w:line="240" w:lineRule="auto"/>
        <w:contextualSpacing/>
        <w:rPr>
          <w:sz w:val="28"/>
          <w:szCs w:val="28"/>
        </w:rPr>
      </w:pPr>
      <w:r>
        <w:rPr>
          <w:sz w:val="28"/>
          <w:szCs w:val="28"/>
        </w:rPr>
        <w:tab/>
        <w:t xml:space="preserve"> </w:t>
      </w:r>
      <w:r>
        <w:rPr>
          <w:sz w:val="28"/>
          <w:szCs w:val="28"/>
        </w:rPr>
        <w:t>Plot diagram work</w:t>
      </w:r>
    </w:p>
    <w:p w:rsidR="004F56CB" w:rsidRDefault="004F56CB" w:rsidP="004F56CB">
      <w:pPr>
        <w:spacing w:line="240" w:lineRule="auto"/>
        <w:contextualSpacing/>
        <w:rPr>
          <w:sz w:val="28"/>
          <w:szCs w:val="28"/>
        </w:rPr>
      </w:pPr>
      <w:r>
        <w:rPr>
          <w:sz w:val="28"/>
          <w:szCs w:val="28"/>
        </w:rPr>
        <w:tab/>
        <w:t xml:space="preserve">Task Cards / independent student reading    </w:t>
      </w:r>
    </w:p>
    <w:p w:rsidR="004F56CB" w:rsidRDefault="004F56CB" w:rsidP="004F56CB">
      <w:pPr>
        <w:spacing w:line="240" w:lineRule="auto"/>
        <w:contextualSpacing/>
        <w:rPr>
          <w:sz w:val="28"/>
          <w:szCs w:val="28"/>
        </w:rPr>
      </w:pPr>
      <w:r>
        <w:rPr>
          <w:sz w:val="28"/>
          <w:szCs w:val="28"/>
        </w:rPr>
        <w:tab/>
      </w:r>
      <w:proofErr w:type="spellStart"/>
      <w:proofErr w:type="gramStart"/>
      <w:r>
        <w:rPr>
          <w:sz w:val="28"/>
          <w:szCs w:val="28"/>
        </w:rPr>
        <w:t>i</w:t>
      </w:r>
      <w:proofErr w:type="spellEnd"/>
      <w:r>
        <w:rPr>
          <w:sz w:val="28"/>
          <w:szCs w:val="28"/>
        </w:rPr>
        <w:t>-ready</w:t>
      </w:r>
      <w:proofErr w:type="gramEnd"/>
      <w:r>
        <w:rPr>
          <w:sz w:val="28"/>
          <w:szCs w:val="28"/>
        </w:rPr>
        <w:tab/>
      </w:r>
    </w:p>
    <w:p w:rsidR="004F56CB" w:rsidRDefault="004F56CB" w:rsidP="004F56CB">
      <w:pPr>
        <w:spacing w:line="240" w:lineRule="auto"/>
        <w:ind w:firstLine="720"/>
        <w:contextualSpacing/>
        <w:rPr>
          <w:sz w:val="28"/>
          <w:szCs w:val="28"/>
        </w:rPr>
      </w:pPr>
      <w:r>
        <w:rPr>
          <w:sz w:val="28"/>
          <w:szCs w:val="28"/>
        </w:rPr>
        <w:t>Informational writing instruction</w:t>
      </w:r>
      <w:r>
        <w:rPr>
          <w:b/>
          <w:sz w:val="28"/>
          <w:szCs w:val="28"/>
        </w:rPr>
        <w:t xml:space="preserve"> </w:t>
      </w:r>
      <w:r>
        <w:rPr>
          <w:sz w:val="28"/>
          <w:szCs w:val="28"/>
        </w:rPr>
        <w:t>(P</w:t>
      </w:r>
      <w:r w:rsidRPr="00DC4D62">
        <w:rPr>
          <w:sz w:val="28"/>
          <w:szCs w:val="28"/>
        </w:rPr>
        <w:t>erformance</w:t>
      </w:r>
      <w:r>
        <w:rPr>
          <w:b/>
          <w:sz w:val="28"/>
          <w:szCs w:val="28"/>
        </w:rPr>
        <w:t xml:space="preserve"> </w:t>
      </w:r>
      <w:r w:rsidRPr="00DC4D62">
        <w:rPr>
          <w:sz w:val="28"/>
          <w:szCs w:val="28"/>
        </w:rPr>
        <w:t>Assessment</w:t>
      </w:r>
      <w:r>
        <w:rPr>
          <w:sz w:val="28"/>
          <w:szCs w:val="28"/>
        </w:rPr>
        <w:t>)</w:t>
      </w:r>
    </w:p>
    <w:p w:rsidR="00CA66B8" w:rsidRDefault="004F56CB" w:rsidP="00CA66B8">
      <w:pPr>
        <w:spacing w:line="240" w:lineRule="auto"/>
        <w:contextualSpacing/>
        <w:rPr>
          <w:b/>
          <w:u w:val="single"/>
        </w:rPr>
      </w:pPr>
      <w:r>
        <w:rPr>
          <w:sz w:val="24"/>
          <w:szCs w:val="24"/>
        </w:rPr>
        <w:t xml:space="preserve">  </w:t>
      </w:r>
      <w:r w:rsidR="00CA66B8" w:rsidRPr="00405738">
        <w:rPr>
          <w:b/>
          <w:u w:val="single"/>
        </w:rPr>
        <w:t>Friday –</w:t>
      </w:r>
    </w:p>
    <w:p w:rsidR="004F56CB" w:rsidRDefault="004F56CB" w:rsidP="004F56CB">
      <w:pPr>
        <w:spacing w:line="240" w:lineRule="auto"/>
        <w:contextualSpacing/>
        <w:rPr>
          <w:sz w:val="28"/>
          <w:szCs w:val="28"/>
        </w:rPr>
      </w:pPr>
      <w:r>
        <w:rPr>
          <w:sz w:val="28"/>
          <w:szCs w:val="28"/>
        </w:rPr>
        <w:lastRenderedPageBreak/>
        <w:t xml:space="preserve">DGP </w:t>
      </w:r>
      <w:proofErr w:type="gramStart"/>
      <w:r>
        <w:rPr>
          <w:sz w:val="28"/>
          <w:szCs w:val="28"/>
        </w:rPr>
        <w:t>-  Connor</w:t>
      </w:r>
      <w:proofErr w:type="gramEnd"/>
      <w:r>
        <w:rPr>
          <w:sz w:val="28"/>
          <w:szCs w:val="28"/>
        </w:rPr>
        <w:t xml:space="preserve"> ran.</w:t>
      </w:r>
    </w:p>
    <w:p w:rsidR="004F56CB" w:rsidRPr="003331F8" w:rsidRDefault="004F56CB" w:rsidP="004F56CB">
      <w:pPr>
        <w:spacing w:line="240" w:lineRule="auto"/>
        <w:contextualSpacing/>
        <w:rPr>
          <w:b/>
          <w:i/>
          <w:sz w:val="28"/>
          <w:szCs w:val="28"/>
        </w:rPr>
      </w:pPr>
      <w:r>
        <w:rPr>
          <w:sz w:val="28"/>
          <w:szCs w:val="28"/>
        </w:rPr>
        <w:tab/>
      </w:r>
      <w:r>
        <w:rPr>
          <w:b/>
          <w:i/>
          <w:sz w:val="28"/>
          <w:szCs w:val="28"/>
        </w:rPr>
        <w:t>Snow Treasure</w:t>
      </w:r>
    </w:p>
    <w:p w:rsidR="004F56CB" w:rsidRDefault="004F56CB" w:rsidP="004F56CB">
      <w:pPr>
        <w:spacing w:line="240" w:lineRule="auto"/>
        <w:contextualSpacing/>
        <w:rPr>
          <w:sz w:val="28"/>
          <w:szCs w:val="28"/>
        </w:rPr>
      </w:pPr>
      <w:r>
        <w:rPr>
          <w:sz w:val="28"/>
          <w:szCs w:val="28"/>
        </w:rPr>
        <w:tab/>
      </w:r>
      <w:r>
        <w:rPr>
          <w:sz w:val="28"/>
          <w:szCs w:val="28"/>
        </w:rPr>
        <w:t>Plot diagram</w:t>
      </w:r>
    </w:p>
    <w:p w:rsidR="004F56CB" w:rsidRDefault="004F56CB" w:rsidP="004F56CB">
      <w:pPr>
        <w:spacing w:line="240" w:lineRule="auto"/>
        <w:contextualSpacing/>
        <w:rPr>
          <w:sz w:val="28"/>
          <w:szCs w:val="28"/>
        </w:rPr>
      </w:pPr>
      <w:r>
        <w:rPr>
          <w:sz w:val="28"/>
          <w:szCs w:val="28"/>
        </w:rPr>
        <w:tab/>
        <w:t>Character Traits organizer</w:t>
      </w:r>
    </w:p>
    <w:p w:rsidR="004F56CB" w:rsidRDefault="004F56CB" w:rsidP="004F56CB">
      <w:pPr>
        <w:spacing w:line="240" w:lineRule="auto"/>
        <w:contextualSpacing/>
        <w:rPr>
          <w:sz w:val="28"/>
          <w:szCs w:val="28"/>
        </w:rPr>
      </w:pPr>
      <w:r>
        <w:rPr>
          <w:sz w:val="28"/>
          <w:szCs w:val="28"/>
        </w:rPr>
        <w:tab/>
        <w:t xml:space="preserve">Task Cards / independent student reading    </w:t>
      </w:r>
    </w:p>
    <w:p w:rsidR="004F56CB" w:rsidRDefault="004F56CB" w:rsidP="004F56CB">
      <w:pPr>
        <w:spacing w:line="240" w:lineRule="auto"/>
        <w:contextualSpacing/>
        <w:rPr>
          <w:sz w:val="28"/>
          <w:szCs w:val="28"/>
        </w:rPr>
      </w:pPr>
      <w:r>
        <w:rPr>
          <w:sz w:val="28"/>
          <w:szCs w:val="28"/>
        </w:rPr>
        <w:tab/>
      </w:r>
      <w:proofErr w:type="spellStart"/>
      <w:proofErr w:type="gramStart"/>
      <w:r>
        <w:rPr>
          <w:sz w:val="28"/>
          <w:szCs w:val="28"/>
        </w:rPr>
        <w:t>i</w:t>
      </w:r>
      <w:proofErr w:type="spellEnd"/>
      <w:r>
        <w:rPr>
          <w:sz w:val="28"/>
          <w:szCs w:val="28"/>
        </w:rPr>
        <w:t>-ready</w:t>
      </w:r>
      <w:proofErr w:type="gramEnd"/>
      <w:r>
        <w:rPr>
          <w:sz w:val="28"/>
          <w:szCs w:val="28"/>
        </w:rPr>
        <w:tab/>
      </w:r>
    </w:p>
    <w:p w:rsidR="004F56CB" w:rsidRDefault="004F56CB" w:rsidP="004F56CB">
      <w:pPr>
        <w:spacing w:line="240" w:lineRule="auto"/>
        <w:ind w:firstLine="720"/>
        <w:contextualSpacing/>
        <w:rPr>
          <w:sz w:val="28"/>
          <w:szCs w:val="28"/>
        </w:rPr>
      </w:pPr>
      <w:r>
        <w:rPr>
          <w:sz w:val="28"/>
          <w:szCs w:val="28"/>
        </w:rPr>
        <w:t>Informational writing instruction</w:t>
      </w:r>
      <w:r>
        <w:rPr>
          <w:b/>
          <w:sz w:val="28"/>
          <w:szCs w:val="28"/>
        </w:rPr>
        <w:t xml:space="preserve"> </w:t>
      </w:r>
      <w:r>
        <w:rPr>
          <w:sz w:val="28"/>
          <w:szCs w:val="28"/>
        </w:rPr>
        <w:t>(P</w:t>
      </w:r>
      <w:r w:rsidRPr="00DC4D62">
        <w:rPr>
          <w:sz w:val="28"/>
          <w:szCs w:val="28"/>
        </w:rPr>
        <w:t>erformance</w:t>
      </w:r>
      <w:r>
        <w:rPr>
          <w:b/>
          <w:sz w:val="28"/>
          <w:szCs w:val="28"/>
        </w:rPr>
        <w:t xml:space="preserve"> </w:t>
      </w:r>
      <w:r w:rsidRPr="00DC4D62">
        <w:rPr>
          <w:sz w:val="28"/>
          <w:szCs w:val="28"/>
        </w:rPr>
        <w:t>Assessment</w:t>
      </w:r>
      <w:r>
        <w:rPr>
          <w:sz w:val="28"/>
          <w:szCs w:val="28"/>
        </w:rPr>
        <w:t>)</w:t>
      </w:r>
    </w:p>
    <w:p w:rsidR="00CA66B8" w:rsidRPr="004C5198" w:rsidRDefault="00CA66B8" w:rsidP="00CA66B8">
      <w:pPr>
        <w:spacing w:line="240" w:lineRule="auto"/>
        <w:contextualSpacing/>
        <w:rPr>
          <w:sz w:val="24"/>
          <w:szCs w:val="24"/>
        </w:rPr>
      </w:pPr>
    </w:p>
    <w:p w:rsidR="00CA66B8" w:rsidRDefault="00CA66B8" w:rsidP="00CA66B8">
      <w:pPr>
        <w:spacing w:line="240" w:lineRule="auto"/>
        <w:contextualSpacing/>
        <w:rPr>
          <w:b/>
          <w:sz w:val="24"/>
          <w:szCs w:val="24"/>
        </w:rPr>
      </w:pPr>
      <w:r w:rsidRPr="004C5198">
        <w:rPr>
          <w:b/>
          <w:sz w:val="24"/>
          <w:szCs w:val="24"/>
        </w:rPr>
        <w:t xml:space="preserve"> </w:t>
      </w:r>
    </w:p>
    <w:p w:rsidR="00CA66B8" w:rsidRDefault="00CA66B8" w:rsidP="00CA66B8">
      <w:pPr>
        <w:spacing w:line="240" w:lineRule="auto"/>
        <w:contextualSpacing/>
        <w:rPr>
          <w:b/>
          <w:sz w:val="24"/>
          <w:szCs w:val="24"/>
        </w:rPr>
      </w:pPr>
      <w:r>
        <w:rPr>
          <w:b/>
          <w:sz w:val="24"/>
          <w:szCs w:val="24"/>
        </w:rPr>
        <w:t>Vocabulary</w:t>
      </w:r>
    </w:p>
    <w:p w:rsidR="00CA66B8" w:rsidRDefault="00CA66B8" w:rsidP="00CA66B8">
      <w:pPr>
        <w:spacing w:after="0" w:line="240" w:lineRule="auto"/>
        <w:jc w:val="center"/>
        <w:rPr>
          <w:rFonts w:ascii="Arial" w:eastAsia="Times New Roman" w:hAnsi="Arial" w:cs="Arial"/>
          <w:b/>
          <w:bCs/>
          <w:color w:val="000000"/>
          <w:sz w:val="24"/>
          <w:szCs w:val="24"/>
        </w:rPr>
      </w:pPr>
    </w:p>
    <w:p w:rsidR="00CA66B8" w:rsidRPr="004C5198" w:rsidRDefault="00CA66B8" w:rsidP="00CA66B8">
      <w:pPr>
        <w:spacing w:after="0" w:line="240" w:lineRule="auto"/>
        <w:jc w:val="center"/>
        <w:rPr>
          <w:rFonts w:ascii="Times New Roman" w:eastAsia="Times New Roman" w:hAnsi="Times New Roman" w:cs="Times New Roman"/>
          <w:sz w:val="24"/>
          <w:szCs w:val="24"/>
        </w:rPr>
      </w:pPr>
      <w:r w:rsidRPr="004C5198">
        <w:rPr>
          <w:rFonts w:ascii="Arial" w:eastAsia="Times New Roman" w:hAnsi="Arial" w:cs="Arial"/>
          <w:b/>
          <w:bCs/>
          <w:color w:val="000000"/>
          <w:sz w:val="24"/>
          <w:szCs w:val="24"/>
        </w:rPr>
        <w:t>Literary Terms Set #2</w:t>
      </w:r>
    </w:p>
    <w:tbl>
      <w:tblPr>
        <w:tblW w:w="11664" w:type="dxa"/>
        <w:tblCellMar>
          <w:top w:w="15" w:type="dxa"/>
          <w:left w:w="15" w:type="dxa"/>
          <w:bottom w:w="15" w:type="dxa"/>
          <w:right w:w="15" w:type="dxa"/>
        </w:tblCellMar>
        <w:tblLook w:val="04A0" w:firstRow="1" w:lastRow="0" w:firstColumn="1" w:lastColumn="0" w:noHBand="0" w:noVBand="1"/>
      </w:tblPr>
      <w:tblGrid>
        <w:gridCol w:w="3012"/>
        <w:gridCol w:w="8652"/>
      </w:tblGrid>
      <w:tr w:rsidR="00CA66B8" w:rsidRPr="004C5198" w:rsidTr="001C4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informative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A type or writing that provides useful or interesting information</w:t>
            </w:r>
          </w:p>
        </w:tc>
      </w:tr>
      <w:tr w:rsidR="00CA66B8" w:rsidRPr="004C5198" w:rsidTr="001C4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expository/explanatory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A type of writing that explains or describes something</w:t>
            </w:r>
          </w:p>
        </w:tc>
      </w:tr>
      <w:tr w:rsidR="00CA66B8" w:rsidRPr="004C5198" w:rsidTr="001C4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annotation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A note to explain or comment on a text</w:t>
            </w:r>
          </w:p>
        </w:tc>
      </w:tr>
      <w:tr w:rsidR="00CA66B8" w:rsidRPr="004C5198" w:rsidTr="001C4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A subject discussed in a text</w:t>
            </w:r>
          </w:p>
        </w:tc>
      </w:tr>
      <w:tr w:rsidR="00CA66B8" w:rsidRPr="004C5198" w:rsidTr="001C4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main idea/central idea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 xml:space="preserve">A statement(s) that tells the most important thoughts about a topic.  It is supported by details. </w:t>
            </w:r>
          </w:p>
        </w:tc>
      </w:tr>
      <w:tr w:rsidR="00CA66B8" w:rsidRPr="004C5198" w:rsidTr="001C4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graphics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The use of diagrams or visual images</w:t>
            </w:r>
          </w:p>
        </w:tc>
      </w:tr>
      <w:tr w:rsidR="00CA66B8" w:rsidRPr="004C5198" w:rsidTr="001C4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citation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A quote from a text</w:t>
            </w:r>
          </w:p>
        </w:tc>
      </w:tr>
      <w:tr w:rsidR="00CA66B8" w:rsidRPr="004C5198" w:rsidTr="001C4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transition word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A word that smoothly connects two topics in writing</w:t>
            </w:r>
          </w:p>
        </w:tc>
      </w:tr>
      <w:tr w:rsidR="00CA66B8" w:rsidRPr="004C5198" w:rsidTr="001C4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text structure/format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The organizational pattern of a text</w:t>
            </w:r>
          </w:p>
        </w:tc>
      </w:tr>
      <w:tr w:rsidR="00CA66B8" w:rsidRPr="004C5198" w:rsidTr="001C4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text features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Default="00CA66B8" w:rsidP="001C42FC">
            <w:pPr>
              <w:spacing w:after="0" w:line="0" w:lineRule="atLeast"/>
              <w:rPr>
                <w:rFonts w:ascii="Arial" w:eastAsia="Times New Roman" w:hAnsi="Arial" w:cs="Arial"/>
                <w:color w:val="000000"/>
                <w:sz w:val="24"/>
                <w:szCs w:val="24"/>
              </w:rPr>
            </w:pPr>
            <w:r w:rsidRPr="004C5198">
              <w:rPr>
                <w:rFonts w:ascii="Arial" w:eastAsia="Times New Roman" w:hAnsi="Arial" w:cs="Arial"/>
                <w:color w:val="000000"/>
                <w:sz w:val="24"/>
                <w:szCs w:val="24"/>
              </w:rPr>
              <w:t xml:space="preserve">Features that help organize the text, such as: headings, lists, sidebars, </w:t>
            </w:r>
          </w:p>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and graphic aids</w:t>
            </w:r>
          </w:p>
        </w:tc>
      </w:tr>
      <w:tr w:rsidR="00CA66B8" w:rsidRPr="004C5198" w:rsidTr="001C4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lastRenderedPageBreak/>
              <w:t>domain-specific vocabulary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Content-specific words that are not used in general in conversation</w:t>
            </w:r>
          </w:p>
        </w:tc>
      </w:tr>
      <w:tr w:rsidR="00CA66B8" w:rsidRPr="004C5198" w:rsidTr="001C4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supporting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66B8" w:rsidRPr="004C5198" w:rsidRDefault="00CA66B8" w:rsidP="001C42FC">
            <w:pPr>
              <w:spacing w:after="0" w:line="0" w:lineRule="atLeast"/>
              <w:rPr>
                <w:rFonts w:ascii="Times New Roman" w:eastAsia="Times New Roman" w:hAnsi="Times New Roman" w:cs="Times New Roman"/>
                <w:sz w:val="24"/>
                <w:szCs w:val="24"/>
              </w:rPr>
            </w:pPr>
            <w:r w:rsidRPr="004C5198">
              <w:rPr>
                <w:rFonts w:ascii="Arial" w:eastAsia="Times New Roman" w:hAnsi="Arial" w:cs="Arial"/>
                <w:color w:val="000000"/>
                <w:sz w:val="24"/>
                <w:szCs w:val="24"/>
              </w:rPr>
              <w:t>Relevant quotations and concrete details that support the main idea</w:t>
            </w:r>
          </w:p>
        </w:tc>
      </w:tr>
    </w:tbl>
    <w:p w:rsidR="00CA66B8" w:rsidRPr="004C5198" w:rsidRDefault="00CA66B8" w:rsidP="00CA66B8">
      <w:pPr>
        <w:spacing w:line="240" w:lineRule="auto"/>
        <w:contextualSpacing/>
        <w:rPr>
          <w:b/>
          <w:sz w:val="24"/>
          <w:szCs w:val="24"/>
        </w:rPr>
      </w:pPr>
    </w:p>
    <w:p w:rsidR="00CA66B8" w:rsidRPr="004C5198" w:rsidRDefault="00CA66B8" w:rsidP="00CA66B8">
      <w:pPr>
        <w:spacing w:line="240" w:lineRule="auto"/>
        <w:contextualSpacing/>
        <w:rPr>
          <w:b/>
          <w:sz w:val="24"/>
          <w:szCs w:val="24"/>
        </w:rPr>
      </w:pPr>
      <w:r w:rsidRPr="004C5198">
        <w:rPr>
          <w:sz w:val="24"/>
          <w:szCs w:val="24"/>
        </w:rPr>
        <w:tab/>
        <w:t xml:space="preserve"> </w:t>
      </w:r>
    </w:p>
    <w:p w:rsidR="00CA66B8" w:rsidRPr="004C5198" w:rsidRDefault="00CA66B8" w:rsidP="00CA66B8">
      <w:pPr>
        <w:rPr>
          <w:sz w:val="24"/>
          <w:szCs w:val="24"/>
        </w:rPr>
      </w:pPr>
    </w:p>
    <w:p w:rsidR="00C3449A" w:rsidRDefault="004F56CB">
      <w:r>
        <w:rPr>
          <w:noProof/>
        </w:rPr>
        <w:drawing>
          <wp:inline distT="0" distB="0" distL="0" distR="0" wp14:anchorId="38397B09" wp14:editId="1031CD82">
            <wp:extent cx="5943600" cy="2982155"/>
            <wp:effectExtent l="0" t="0" r="0" b="8890"/>
            <wp:docPr id="1" name="Picture 1" descr="h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82155"/>
                    </a:xfrm>
                    <a:prstGeom prst="rect">
                      <a:avLst/>
                    </a:prstGeom>
                    <a:noFill/>
                    <a:ln>
                      <a:noFill/>
                    </a:ln>
                  </pic:spPr>
                </pic:pic>
              </a:graphicData>
            </a:graphic>
          </wp:inline>
        </w:drawing>
      </w:r>
    </w:p>
    <w:p w:rsidR="004F56CB" w:rsidRPr="00DC18EE" w:rsidRDefault="004F56CB" w:rsidP="004F56CB">
      <w:pPr>
        <w:spacing w:before="100" w:beforeAutospacing="1" w:after="100" w:afterAutospacing="1" w:line="240" w:lineRule="auto"/>
        <w:outlineLvl w:val="1"/>
        <w:rPr>
          <w:rFonts w:ascii="Times New Roman" w:eastAsia="Times New Roman" w:hAnsi="Times New Roman" w:cs="Times New Roman"/>
          <w:b/>
          <w:bCs/>
          <w:sz w:val="36"/>
          <w:szCs w:val="36"/>
        </w:rPr>
      </w:pPr>
      <w:r w:rsidRPr="00DC18EE">
        <w:rPr>
          <w:rFonts w:ascii="Times New Roman" w:eastAsia="Times New Roman" w:hAnsi="Times New Roman" w:cs="Times New Roman"/>
          <w:b/>
          <w:bCs/>
          <w:sz w:val="36"/>
          <w:szCs w:val="36"/>
        </w:rPr>
        <w:t>Who is the narrator, can she or he read minds, and, more importantly, can we trust her or him?</w:t>
      </w:r>
    </w:p>
    <w:p w:rsidR="004F56CB" w:rsidRDefault="004F56CB" w:rsidP="004F56CB">
      <w:pPr>
        <w:spacing w:line="240" w:lineRule="auto"/>
        <w:contextualSpacing/>
        <w:rPr>
          <w:sz w:val="28"/>
          <w:szCs w:val="28"/>
        </w:rPr>
      </w:pPr>
      <w:r w:rsidRPr="003331F8">
        <w:rPr>
          <w:sz w:val="28"/>
          <w:szCs w:val="28"/>
        </w:rPr>
        <w:lastRenderedPageBreak/>
        <w:t xml:space="preserve">In </w:t>
      </w:r>
      <w:r w:rsidRPr="00DC18EE">
        <w:rPr>
          <w:b/>
          <w:sz w:val="28"/>
          <w:szCs w:val="28"/>
          <w:u w:val="single"/>
        </w:rPr>
        <w:t>first person point of view</w:t>
      </w:r>
      <w:r w:rsidRPr="003331F8">
        <w:rPr>
          <w:sz w:val="28"/>
          <w:szCs w:val="28"/>
        </w:rPr>
        <w:t xml:space="preserve">, the narrator is </w:t>
      </w:r>
      <w:r w:rsidRPr="003331F8">
        <w:rPr>
          <w:rStyle w:val="Emphasis"/>
          <w:sz w:val="28"/>
          <w:szCs w:val="28"/>
        </w:rPr>
        <w:t>in</w:t>
      </w:r>
      <w:r w:rsidRPr="003331F8">
        <w:rPr>
          <w:sz w:val="28"/>
          <w:szCs w:val="28"/>
        </w:rPr>
        <w:t xml:space="preserve"> the story and relating the events he or she is personally experiencing.</w:t>
      </w:r>
      <w:r>
        <w:rPr>
          <w:sz w:val="28"/>
          <w:szCs w:val="28"/>
        </w:rPr>
        <w:t xml:space="preserve"> </w:t>
      </w:r>
      <w:r w:rsidRPr="003331F8">
        <w:rPr>
          <w:sz w:val="28"/>
          <w:szCs w:val="28"/>
        </w:rPr>
        <w:t>First person narrators cannot be everywhere at once and thus cannot get all sides of the story. They are telling </w:t>
      </w:r>
      <w:r w:rsidRPr="003331F8">
        <w:rPr>
          <w:rStyle w:val="Emphasis"/>
          <w:sz w:val="28"/>
          <w:szCs w:val="28"/>
        </w:rPr>
        <w:t>their </w:t>
      </w:r>
      <w:r w:rsidRPr="003331F8">
        <w:rPr>
          <w:sz w:val="28"/>
          <w:szCs w:val="28"/>
        </w:rPr>
        <w:t>story, not necessarily </w:t>
      </w:r>
      <w:r w:rsidRPr="003331F8">
        <w:rPr>
          <w:rStyle w:val="Emphasis"/>
          <w:sz w:val="28"/>
          <w:szCs w:val="28"/>
        </w:rPr>
        <w:t>the </w:t>
      </w:r>
      <w:r w:rsidRPr="003331F8">
        <w:rPr>
          <w:sz w:val="28"/>
          <w:szCs w:val="28"/>
        </w:rPr>
        <w:t>story.</w:t>
      </w:r>
    </w:p>
    <w:p w:rsidR="004F56CB" w:rsidRPr="00DC18EE" w:rsidRDefault="004F56CB" w:rsidP="004F56CB">
      <w:pPr>
        <w:pStyle w:val="NormalWeb"/>
        <w:rPr>
          <w:sz w:val="28"/>
          <w:szCs w:val="28"/>
        </w:rPr>
      </w:pPr>
      <w:r w:rsidRPr="00DC18EE">
        <w:rPr>
          <w:rStyle w:val="Emphasis"/>
          <w:sz w:val="28"/>
          <w:szCs w:val="28"/>
        </w:rPr>
        <w:t xml:space="preserve">The Cay </w:t>
      </w:r>
      <w:r w:rsidRPr="00DC18EE">
        <w:rPr>
          <w:sz w:val="28"/>
          <w:szCs w:val="28"/>
        </w:rPr>
        <w:t xml:space="preserve">is told retrospectively from our protagonist Phillip's point of view. The narrative is written in the first person, which means that Phillip is telling the story himself. He's a "central" narrator because he's telling the story about himself – he's the star in his own story. We get lots of insight into what the young Phillip is thinking and feeling, which allows us to see more clearly the personal transformation he undergoes. </w:t>
      </w:r>
    </w:p>
    <w:p w:rsidR="004F56CB" w:rsidRPr="00DC18EE" w:rsidRDefault="004F56CB" w:rsidP="004F56CB">
      <w:pPr>
        <w:pStyle w:val="NormalWeb"/>
        <w:rPr>
          <w:sz w:val="28"/>
          <w:szCs w:val="28"/>
        </w:rPr>
      </w:pPr>
      <w:r w:rsidRPr="00DC18EE">
        <w:rPr>
          <w:sz w:val="28"/>
          <w:szCs w:val="28"/>
        </w:rPr>
        <w:t>On the downside, we don't really get to see what other characters, like Timothy, are thinking; we are dependent upon Phillip for all of the information we get. While the first-person perspective gives us a rich view of Phillip's inner life, we are left wondering about other characters' points of view.</w:t>
      </w:r>
    </w:p>
    <w:p w:rsidR="004F56CB" w:rsidRPr="00DC18EE" w:rsidRDefault="004F56CB" w:rsidP="004F56CB">
      <w:pPr>
        <w:rPr>
          <w:sz w:val="28"/>
          <w:szCs w:val="28"/>
        </w:rPr>
      </w:pPr>
      <w:r w:rsidRPr="00DC18EE">
        <w:rPr>
          <w:b/>
          <w:sz w:val="28"/>
          <w:szCs w:val="28"/>
          <w:u w:val="single"/>
        </w:rPr>
        <w:t>Second person point of view</w:t>
      </w:r>
      <w:r w:rsidRPr="00DC18EE">
        <w:rPr>
          <w:sz w:val="28"/>
          <w:szCs w:val="28"/>
        </w:rPr>
        <w:t xml:space="preserve"> isn’t used frequently in novels.</w:t>
      </w:r>
    </w:p>
    <w:p w:rsidR="004F56CB" w:rsidRPr="00DC18EE" w:rsidRDefault="004F56CB" w:rsidP="004F56CB">
      <w:pPr>
        <w:rPr>
          <w:sz w:val="28"/>
          <w:szCs w:val="28"/>
        </w:rPr>
      </w:pPr>
      <w:r w:rsidRPr="00DC18EE">
        <w:rPr>
          <w:b/>
          <w:sz w:val="28"/>
          <w:szCs w:val="28"/>
          <w:u w:val="single"/>
        </w:rPr>
        <w:t>In third person</w:t>
      </w:r>
      <w:r w:rsidRPr="00DC18EE">
        <w:rPr>
          <w:sz w:val="28"/>
          <w:szCs w:val="28"/>
        </w:rPr>
        <w:t>, the narrator is outside of the story and relating the experiences of a character. The central character is not the narrator. In fact, the narrator is not present in the story at all.</w:t>
      </w:r>
    </w:p>
    <w:p w:rsidR="004F56CB" w:rsidRPr="00DC18EE" w:rsidRDefault="004F56CB" w:rsidP="004F56CB">
      <w:pPr>
        <w:rPr>
          <w:sz w:val="28"/>
          <w:szCs w:val="28"/>
        </w:rPr>
      </w:pPr>
      <w:r w:rsidRPr="00DC18EE">
        <w:rPr>
          <w:b/>
          <w:sz w:val="28"/>
          <w:szCs w:val="28"/>
          <w:u w:val="single"/>
        </w:rPr>
        <w:t>In Third person omniscient</w:t>
      </w:r>
      <w:r w:rsidRPr="00DC18EE">
        <w:rPr>
          <w:sz w:val="28"/>
          <w:szCs w:val="28"/>
        </w:rPr>
        <w:t xml:space="preserve"> the narrator has full access to </w:t>
      </w:r>
      <w:r w:rsidRPr="00DC18EE">
        <w:rPr>
          <w:rStyle w:val="Emphasis"/>
          <w:sz w:val="28"/>
          <w:szCs w:val="28"/>
        </w:rPr>
        <w:t>all </w:t>
      </w:r>
      <w:r w:rsidRPr="00DC18EE">
        <w:rPr>
          <w:sz w:val="28"/>
          <w:szCs w:val="28"/>
        </w:rPr>
        <w:t>the thoughts and experiences of </w:t>
      </w:r>
      <w:r w:rsidRPr="00DC18EE">
        <w:rPr>
          <w:rStyle w:val="Emphasis"/>
          <w:sz w:val="28"/>
          <w:szCs w:val="28"/>
        </w:rPr>
        <w:t>all </w:t>
      </w:r>
      <w:r w:rsidRPr="00DC18EE">
        <w:rPr>
          <w:sz w:val="28"/>
          <w:szCs w:val="28"/>
        </w:rPr>
        <w:t>the characters in the story.</w:t>
      </w:r>
    </w:p>
    <w:p w:rsidR="004F56CB" w:rsidRDefault="004F56CB" w:rsidP="004F56CB">
      <w:pPr>
        <w:rPr>
          <w:sz w:val="28"/>
          <w:szCs w:val="28"/>
        </w:rPr>
      </w:pPr>
      <w:r>
        <w:rPr>
          <w:noProof/>
        </w:rPr>
        <w:lastRenderedPageBreak/>
        <w:drawing>
          <wp:inline distT="0" distB="0" distL="0" distR="0" wp14:anchorId="6484B907" wp14:editId="52BB2054">
            <wp:extent cx="5734050" cy="4302760"/>
            <wp:effectExtent l="0" t="0" r="0" b="254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302760"/>
                    </a:xfrm>
                    <a:prstGeom prst="rect">
                      <a:avLst/>
                    </a:prstGeom>
                    <a:noFill/>
                    <a:ln>
                      <a:noFill/>
                    </a:ln>
                  </pic:spPr>
                </pic:pic>
              </a:graphicData>
            </a:graphic>
          </wp:inline>
        </w:drawing>
      </w:r>
    </w:p>
    <w:p w:rsidR="004F56CB" w:rsidRDefault="004F56CB" w:rsidP="004F56CB">
      <w:pPr>
        <w:rPr>
          <w:sz w:val="28"/>
          <w:szCs w:val="28"/>
        </w:rPr>
      </w:pPr>
      <w:hyperlink r:id="rId11" w:history="1">
        <w:r w:rsidRPr="003A4792">
          <w:rPr>
            <w:rStyle w:val="Hyperlink"/>
            <w:sz w:val="28"/>
            <w:szCs w:val="28"/>
          </w:rPr>
          <w:t>https://www.youtube.com/watch?v=1_DA6zAtvp0</w:t>
        </w:r>
      </w:hyperlink>
    </w:p>
    <w:p w:rsidR="004F56CB" w:rsidRPr="003331F8" w:rsidRDefault="004F56CB" w:rsidP="004F56CB">
      <w:pPr>
        <w:rPr>
          <w:sz w:val="28"/>
          <w:szCs w:val="28"/>
        </w:rPr>
      </w:pPr>
    </w:p>
    <w:p w:rsidR="004F56CB" w:rsidRDefault="004F56CB"/>
    <w:sectPr w:rsidR="004F56CB" w:rsidSect="00CA66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B8"/>
    <w:rsid w:val="004F56CB"/>
    <w:rsid w:val="00A6518B"/>
    <w:rsid w:val="00C426C9"/>
    <w:rsid w:val="00CA66B8"/>
    <w:rsid w:val="00FD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66B8"/>
    <w:rPr>
      <w:color w:val="0000FF" w:themeColor="hyperlink"/>
      <w:u w:val="single"/>
    </w:rPr>
  </w:style>
  <w:style w:type="character" w:styleId="FollowedHyperlink">
    <w:name w:val="FollowedHyperlink"/>
    <w:basedOn w:val="DefaultParagraphFont"/>
    <w:uiPriority w:val="99"/>
    <w:semiHidden/>
    <w:unhideWhenUsed/>
    <w:rsid w:val="00CA66B8"/>
    <w:rPr>
      <w:color w:val="800080" w:themeColor="followedHyperlink"/>
      <w:u w:val="single"/>
    </w:rPr>
  </w:style>
  <w:style w:type="paragraph" w:styleId="BalloonText">
    <w:name w:val="Balloon Text"/>
    <w:basedOn w:val="Normal"/>
    <w:link w:val="BalloonTextChar"/>
    <w:uiPriority w:val="99"/>
    <w:semiHidden/>
    <w:unhideWhenUsed/>
    <w:rsid w:val="004F5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6CB"/>
    <w:rPr>
      <w:rFonts w:ascii="Tahoma" w:hAnsi="Tahoma" w:cs="Tahoma"/>
      <w:sz w:val="16"/>
      <w:szCs w:val="16"/>
    </w:rPr>
  </w:style>
  <w:style w:type="character" w:styleId="Emphasis">
    <w:name w:val="Emphasis"/>
    <w:basedOn w:val="DefaultParagraphFont"/>
    <w:uiPriority w:val="20"/>
    <w:qFormat/>
    <w:rsid w:val="004F56CB"/>
    <w:rPr>
      <w:i/>
      <w:iCs/>
    </w:rPr>
  </w:style>
  <w:style w:type="paragraph" w:styleId="NormalWeb">
    <w:name w:val="Normal (Web)"/>
    <w:basedOn w:val="Normal"/>
    <w:uiPriority w:val="99"/>
    <w:semiHidden/>
    <w:unhideWhenUsed/>
    <w:rsid w:val="004F56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66B8"/>
    <w:rPr>
      <w:color w:val="0000FF" w:themeColor="hyperlink"/>
      <w:u w:val="single"/>
    </w:rPr>
  </w:style>
  <w:style w:type="character" w:styleId="FollowedHyperlink">
    <w:name w:val="FollowedHyperlink"/>
    <w:basedOn w:val="DefaultParagraphFont"/>
    <w:uiPriority w:val="99"/>
    <w:semiHidden/>
    <w:unhideWhenUsed/>
    <w:rsid w:val="00CA66B8"/>
    <w:rPr>
      <w:color w:val="800080" w:themeColor="followedHyperlink"/>
      <w:u w:val="single"/>
    </w:rPr>
  </w:style>
  <w:style w:type="paragraph" w:styleId="BalloonText">
    <w:name w:val="Balloon Text"/>
    <w:basedOn w:val="Normal"/>
    <w:link w:val="BalloonTextChar"/>
    <w:uiPriority w:val="99"/>
    <w:semiHidden/>
    <w:unhideWhenUsed/>
    <w:rsid w:val="004F5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6CB"/>
    <w:rPr>
      <w:rFonts w:ascii="Tahoma" w:hAnsi="Tahoma" w:cs="Tahoma"/>
      <w:sz w:val="16"/>
      <w:szCs w:val="16"/>
    </w:rPr>
  </w:style>
  <w:style w:type="character" w:styleId="Emphasis">
    <w:name w:val="Emphasis"/>
    <w:basedOn w:val="DefaultParagraphFont"/>
    <w:uiPriority w:val="20"/>
    <w:qFormat/>
    <w:rsid w:val="004F56CB"/>
    <w:rPr>
      <w:i/>
      <w:iCs/>
    </w:rPr>
  </w:style>
  <w:style w:type="paragraph" w:styleId="NormalWeb">
    <w:name w:val="Normal (Web)"/>
    <w:basedOn w:val="Normal"/>
    <w:uiPriority w:val="99"/>
    <w:semiHidden/>
    <w:unhideWhenUsed/>
    <w:rsid w:val="004F5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_DA6zAtvp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holastic.com/content/collateral_resources/pdf00premium/8X/043957238X_e.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isitnorway.com/about/" TargetMode="External"/><Relationship Id="rId11" Type="http://schemas.openxmlformats.org/officeDocument/2006/relationships/hyperlink" Target="https://www.youtube.com/watch?v=1_DA6zAtvp0" TargetMode="External"/><Relationship Id="rId5" Type="http://schemas.openxmlformats.org/officeDocument/2006/relationships/hyperlink" Target="https://www.youtube.com/watch?v=1_DA6zAtvp0"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Pullen</dc:creator>
  <cp:lastModifiedBy>Sharon Pullen</cp:lastModifiedBy>
  <cp:revision>2</cp:revision>
  <dcterms:created xsi:type="dcterms:W3CDTF">2017-11-05T12:42:00Z</dcterms:created>
  <dcterms:modified xsi:type="dcterms:W3CDTF">2017-11-05T13:15:00Z</dcterms:modified>
</cp:coreProperties>
</file>